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F960" w14:textId="48672A3A" w:rsidR="00216CC7" w:rsidRPr="00216CC7" w:rsidRDefault="00216CC7" w:rsidP="00216CC7">
      <w:pPr>
        <w:spacing w:line="240" w:lineRule="auto"/>
        <w:rPr>
          <w:b/>
          <w:sz w:val="32"/>
          <w:szCs w:val="32"/>
          <w:lang w:val="en-US"/>
        </w:rPr>
      </w:pPr>
      <w:r w:rsidRPr="00216CC7">
        <w:rPr>
          <w:b/>
          <w:sz w:val="32"/>
          <w:szCs w:val="32"/>
          <w:lang w:val="en-US"/>
        </w:rPr>
        <w:t>Zoma D</w:t>
      </w:r>
      <w:r w:rsidR="00B7602C">
        <w:rPr>
          <w:b/>
          <w:sz w:val="32"/>
          <w:szCs w:val="32"/>
          <w:lang w:val="en-US"/>
        </w:rPr>
        <w:t>iamond</w:t>
      </w:r>
      <w:r w:rsidRPr="00216CC7">
        <w:rPr>
          <w:b/>
          <w:sz w:val="32"/>
          <w:szCs w:val="32"/>
          <w:lang w:val="en-US"/>
        </w:rPr>
        <w:t>-Rinse</w:t>
      </w:r>
    </w:p>
    <w:p w14:paraId="6E7ED321" w14:textId="77777777" w:rsidR="0054754F" w:rsidRPr="00A67C6A" w:rsidRDefault="00547FCC" w:rsidP="00216CC7">
      <w:pPr>
        <w:spacing w:line="240" w:lineRule="auto"/>
        <w:rPr>
          <w:rFonts w:ascii="Sylfaen" w:hAnsi="Sylfaen"/>
          <w:b/>
          <w:lang w:val="ka-GE"/>
        </w:rPr>
      </w:pPr>
      <w:r w:rsidRPr="00A67C6A">
        <w:rPr>
          <w:rFonts w:ascii="Sylfaen" w:hAnsi="Sylfaen"/>
          <w:b/>
          <w:lang w:val="ka-GE"/>
        </w:rPr>
        <w:t>ნივთიერების უსაფრთხოების მონაცემების ფურცელი</w:t>
      </w:r>
    </w:p>
    <w:p w14:paraId="1276918D" w14:textId="77777777" w:rsidR="00547FCC" w:rsidRPr="00A67C6A" w:rsidRDefault="00547FCC" w:rsidP="00A67C6A">
      <w:pPr>
        <w:spacing w:line="240" w:lineRule="auto"/>
        <w:jc w:val="center"/>
        <w:rPr>
          <w:rFonts w:ascii="Sylfaen" w:hAnsi="Sylfaen" w:cs="Arial"/>
          <w:b/>
          <w:bCs/>
          <w:lang w:val="ka-GE"/>
        </w:rPr>
      </w:pPr>
    </w:p>
    <w:p w14:paraId="69BA8BBD" w14:textId="77777777" w:rsidR="00547FCC" w:rsidRPr="00A67C6A" w:rsidRDefault="00547FCC" w:rsidP="00A67C6A">
      <w:pPr>
        <w:spacing w:line="240" w:lineRule="auto"/>
        <w:ind w:left="-851"/>
        <w:rPr>
          <w:rFonts w:ascii="Sylfaen" w:hAnsi="Sylfaen" w:cs="Arial"/>
          <w:b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                                              HMIS              NFPA                 პერსონალური დამცავი აღჭურვილობა</w:t>
      </w:r>
    </w:p>
    <w:p w14:paraId="348FB05F" w14:textId="77777777" w:rsidR="00547FCC" w:rsidRPr="00A67C6A" w:rsidRDefault="00547FCC" w:rsidP="00A67C6A">
      <w:pPr>
        <w:spacing w:line="240" w:lineRule="auto"/>
        <w:ind w:left="-851"/>
        <w:rPr>
          <w:rFonts w:ascii="Sylfaen" w:hAnsi="Sylfaen"/>
          <w:lang w:val="ka-GE"/>
        </w:rPr>
      </w:pPr>
      <w:r w:rsidRPr="00A67C6A">
        <w:rPr>
          <w:rFonts w:ascii="Sylfaen" w:hAnsi="Sylfaen"/>
          <w:lang w:val="ka-GE"/>
        </w:rPr>
        <w:t xml:space="preserve"> </w:t>
      </w:r>
      <w:r w:rsidR="00EE0FFA" w:rsidRPr="00A67C6A">
        <w:rPr>
          <w:rFonts w:ascii="Sylfaen" w:hAnsi="Sylfaen"/>
          <w:lang w:val="en-US"/>
        </w:rPr>
        <w:t xml:space="preserve">ჯანმრთელობა            </w:t>
      </w:r>
      <w:r w:rsidRPr="00A67C6A">
        <w:rPr>
          <w:rFonts w:ascii="Sylfaen" w:hAnsi="Sylfaen"/>
          <w:lang w:val="ka-GE"/>
        </w:rPr>
        <w:t xml:space="preserve">               3                         3 </w:t>
      </w:r>
    </w:p>
    <w:p w14:paraId="076DF6C5" w14:textId="77777777" w:rsidR="00547FCC" w:rsidRPr="00A67C6A" w:rsidRDefault="00547FCC" w:rsidP="00A67C6A">
      <w:pPr>
        <w:spacing w:line="240" w:lineRule="auto"/>
        <w:ind w:left="-851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Cs/>
          <w:lang w:val="ka-GE"/>
        </w:rPr>
        <w:t xml:space="preserve">ხანძრის გაჩენის საფრთხე    0                       0            </w:t>
      </w:r>
      <w:r w:rsidRPr="00A67C6A">
        <w:rPr>
          <w:rFonts w:ascii="Sylfaen" w:hAnsi="Sylfaen" w:cs="Arial"/>
          <w:bCs/>
          <w:noProof/>
          <w:lang w:val="en-US" w:eastAsia="en-US"/>
        </w:rPr>
        <w:drawing>
          <wp:inline distT="0" distB="0" distL="0" distR="0" wp14:anchorId="4FFB83C8" wp14:editId="7EFB6C6A">
            <wp:extent cx="714375" cy="40005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C6A">
        <w:rPr>
          <w:rFonts w:ascii="Sylfaen" w:hAnsi="Sylfaen" w:cs="Arial"/>
          <w:bCs/>
          <w:lang w:val="ka-GE"/>
        </w:rPr>
        <w:t xml:space="preserve">           </w:t>
      </w:r>
      <w:r w:rsidRPr="00A67C6A">
        <w:rPr>
          <w:rFonts w:ascii="Sylfaen" w:hAnsi="Sylfaen" w:cs="Arial"/>
          <w:bCs/>
          <w:noProof/>
          <w:lang w:val="en-US" w:eastAsia="en-US"/>
        </w:rPr>
        <w:drawing>
          <wp:inline distT="0" distB="0" distL="0" distR="0" wp14:anchorId="0E7B19C5" wp14:editId="23984667">
            <wp:extent cx="790575" cy="428625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09745" w14:textId="77777777" w:rsidR="00547FCC" w:rsidRPr="00A67C6A" w:rsidRDefault="00547FCC" w:rsidP="00A67C6A">
      <w:pPr>
        <w:spacing w:line="240" w:lineRule="auto"/>
        <w:ind w:left="-851"/>
        <w:rPr>
          <w:rFonts w:ascii="Sylfaen" w:hAnsi="Sylfaen"/>
          <w:lang w:val="ka-GE"/>
        </w:rPr>
      </w:pPr>
      <w:r w:rsidRPr="00A67C6A">
        <w:rPr>
          <w:rFonts w:ascii="Sylfaen" w:hAnsi="Sylfaen"/>
          <w:lang w:val="ka-GE"/>
        </w:rPr>
        <w:t xml:space="preserve">რეაქტიულობა                             0                        0 </w:t>
      </w:r>
    </w:p>
    <w:p w14:paraId="4BD7F248" w14:textId="77777777" w:rsidR="00547FCC" w:rsidRPr="00A67C6A" w:rsidRDefault="00547FCC" w:rsidP="00A67C6A">
      <w:pPr>
        <w:spacing w:line="240" w:lineRule="auto"/>
        <w:ind w:left="-851"/>
        <w:rPr>
          <w:rFonts w:ascii="Sylfaen" w:hAnsi="Sylfaen"/>
          <w:lang w:val="ka-GE"/>
        </w:rPr>
      </w:pPr>
      <w:r w:rsidRPr="00A67C6A">
        <w:rPr>
          <w:rFonts w:ascii="Sylfaen" w:hAnsi="Sylfaen"/>
          <w:lang w:val="ka-GE"/>
        </w:rPr>
        <w:t xml:space="preserve">                                                            </w:t>
      </w:r>
    </w:p>
    <w:p w14:paraId="3676812F" w14:textId="77777777" w:rsidR="00C54207" w:rsidRPr="00A67C6A" w:rsidRDefault="00C54207" w:rsidP="00A67C6A">
      <w:pPr>
        <w:spacing w:line="240" w:lineRule="auto"/>
        <w:ind w:left="-851"/>
        <w:rPr>
          <w:rFonts w:ascii="Sylfaen" w:hAnsi="Sylfaen"/>
          <w:lang w:val="ka-GE"/>
        </w:rPr>
      </w:pPr>
      <w:r w:rsidRPr="00A67C6A">
        <w:rPr>
          <w:rFonts w:ascii="Sylfaen" w:hAnsi="Sylfaen"/>
          <w:lang w:val="ka-GE"/>
        </w:rPr>
        <w:t>ვერსია ნომერი2.                                                                     მომზადების თარიღი  2009-01-26</w:t>
      </w:r>
    </w:p>
    <w:p w14:paraId="7B46B76C" w14:textId="77777777" w:rsidR="00C54207" w:rsidRPr="00A67C6A" w:rsidRDefault="00C54207" w:rsidP="00A67C6A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ylfaen" w:hAnsi="Sylfaen"/>
          <w:b/>
          <w:lang w:val="ka-GE"/>
        </w:rPr>
      </w:pPr>
      <w:r w:rsidRPr="00A67C6A">
        <w:rPr>
          <w:rFonts w:ascii="Sylfaen" w:hAnsi="Sylfaen"/>
          <w:b/>
          <w:lang w:val="ka-GE"/>
        </w:rPr>
        <w:t>პროდუქტისა და კომპანიის იდენტიფიკაცია</w:t>
      </w:r>
    </w:p>
    <w:p w14:paraId="62F791C9" w14:textId="71411A87" w:rsidR="00C54207" w:rsidRPr="005A5C98" w:rsidRDefault="00C54207" w:rsidP="00A67C6A">
      <w:pPr>
        <w:spacing w:line="240" w:lineRule="auto"/>
        <w:ind w:left="-851"/>
        <w:rPr>
          <w:rFonts w:ascii="Sylfaen" w:hAnsi="Sylfaen" w:cs="Arial"/>
          <w:b/>
          <w:bCs/>
          <w:lang w:val="en-US"/>
        </w:rPr>
      </w:pPr>
      <w:r w:rsidRPr="00A67C6A">
        <w:rPr>
          <w:rFonts w:ascii="Sylfaen" w:hAnsi="Sylfaen"/>
          <w:lang w:val="ka-GE"/>
        </w:rPr>
        <w:t xml:space="preserve">პროდუქტის დასახელება:   </w:t>
      </w:r>
      <w:r w:rsidR="005A5C98">
        <w:rPr>
          <w:rFonts w:ascii="Sylfaen" w:hAnsi="Sylfaen" w:cs="Arial"/>
          <w:b/>
          <w:bCs/>
          <w:lang w:val="en-US"/>
        </w:rPr>
        <w:t>Zoma D</w:t>
      </w:r>
      <w:r w:rsidR="00415A68">
        <w:rPr>
          <w:rFonts w:ascii="Sylfaen" w:hAnsi="Sylfaen" w:cs="Arial"/>
          <w:b/>
          <w:bCs/>
          <w:lang w:val="en-US"/>
        </w:rPr>
        <w:t>iamond</w:t>
      </w:r>
      <w:r w:rsidR="005A5C98">
        <w:rPr>
          <w:rFonts w:ascii="Sylfaen" w:hAnsi="Sylfaen" w:cs="Arial"/>
          <w:b/>
          <w:bCs/>
          <w:lang w:val="en-US"/>
        </w:rPr>
        <w:t>-Rinse</w:t>
      </w:r>
    </w:p>
    <w:p w14:paraId="4EA0A70F" w14:textId="77777777" w:rsidR="00C54207" w:rsidRPr="00A67C6A" w:rsidRDefault="00C54207" w:rsidP="00A67C6A">
      <w:pPr>
        <w:pStyle w:val="ListParagraph"/>
        <w:spacing w:line="240" w:lineRule="auto"/>
        <w:ind w:left="-491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MSDS #:                                 </w:t>
      </w:r>
      <w:r w:rsidR="009805BF" w:rsidRPr="00A67C6A">
        <w:rPr>
          <w:rFonts w:ascii="Sylfaen" w:hAnsi="Sylfaen" w:cs="Arial"/>
          <w:b/>
          <w:bCs/>
          <w:lang w:val="ka-GE"/>
        </w:rPr>
        <w:t xml:space="preserve">                           </w:t>
      </w:r>
      <w:r w:rsidRPr="00A67C6A">
        <w:rPr>
          <w:rFonts w:ascii="Sylfaen" w:hAnsi="Sylfaen" w:cs="Arial"/>
          <w:lang w:val="ka-GE"/>
        </w:rPr>
        <w:t>MS030013</w:t>
      </w:r>
    </w:p>
    <w:p w14:paraId="1BF4D0DD" w14:textId="77777777" w:rsidR="00C54207" w:rsidRPr="00A67C6A" w:rsidRDefault="00C54207" w:rsidP="00A67C6A">
      <w:pPr>
        <w:pStyle w:val="ListParagraph"/>
        <w:spacing w:line="240" w:lineRule="auto"/>
        <w:ind w:left="-851"/>
        <w:rPr>
          <w:rFonts w:ascii="Sylfaen" w:hAnsi="Sylfaen" w:cs="Arial"/>
          <w:lang w:val="ka-GE"/>
        </w:rPr>
      </w:pPr>
      <w:bookmarkStart w:id="0" w:name="_GoBack"/>
      <w:bookmarkEnd w:id="0"/>
      <w:r w:rsidRPr="00A67C6A">
        <w:rPr>
          <w:rFonts w:ascii="Sylfaen" w:hAnsi="Sylfaen" w:cs="Arial"/>
          <w:b/>
          <w:lang w:val="ka-GE"/>
        </w:rPr>
        <w:t xml:space="preserve">რეკომენდირებულია  </w:t>
      </w:r>
      <w:r w:rsidR="009805BF" w:rsidRPr="00A67C6A">
        <w:rPr>
          <w:rFonts w:ascii="Sylfaen" w:hAnsi="Sylfaen" w:cs="Arial"/>
          <w:b/>
          <w:lang w:val="ka-GE"/>
        </w:rPr>
        <w:t>გამოყენება</w:t>
      </w:r>
      <w:r w:rsidR="009805BF" w:rsidRPr="00A67C6A">
        <w:rPr>
          <w:rFonts w:ascii="Sylfaen" w:hAnsi="Sylfaen" w:cs="Arial"/>
          <w:lang w:val="ka-GE"/>
        </w:rPr>
        <w:t xml:space="preserve">    სარეცხი საშუალება. გამოყენებამდე გააზავეთ წინასწარ.</w:t>
      </w:r>
    </w:p>
    <w:p w14:paraId="19FD5C25" w14:textId="77777777" w:rsidR="002B723C" w:rsidRPr="00A67C6A" w:rsidRDefault="002B723C" w:rsidP="00A67C6A">
      <w:pPr>
        <w:pStyle w:val="ListParagraph"/>
        <w:spacing w:line="240" w:lineRule="auto"/>
        <w:ind w:left="-851"/>
        <w:rPr>
          <w:rFonts w:ascii="Sylfaen" w:hAnsi="Sylfaen" w:cs="Arial"/>
          <w:lang w:val="ka-GE"/>
        </w:rPr>
      </w:pPr>
    </w:p>
    <w:p w14:paraId="27C4B137" w14:textId="77777777" w:rsidR="002B723C" w:rsidRPr="00A67C6A" w:rsidRDefault="002B723C" w:rsidP="00A67C6A">
      <w:pPr>
        <w:pStyle w:val="ListParagraph"/>
        <w:spacing w:line="240" w:lineRule="auto"/>
        <w:ind w:left="-851"/>
        <w:jc w:val="center"/>
        <w:rPr>
          <w:rFonts w:ascii="Sylfaen" w:hAnsi="Sylfaen"/>
          <w:b/>
          <w:lang w:val="ka-GE"/>
        </w:rPr>
      </w:pPr>
      <w:r w:rsidRPr="00A67C6A">
        <w:rPr>
          <w:rFonts w:ascii="Sylfaen" w:hAnsi="Sylfaen" w:cs="Sylfaen"/>
          <w:b/>
          <w:lang w:val="ka-GE"/>
        </w:rPr>
        <w:t>2.რისკების</w:t>
      </w:r>
      <w:r w:rsidRPr="00A67C6A">
        <w:rPr>
          <w:rFonts w:ascii="Sylfaen" w:hAnsi="Sylfaen"/>
          <w:b/>
          <w:lang w:val="ka-GE"/>
        </w:rPr>
        <w:t xml:space="preserve"> იდენტიფიკაცია</w:t>
      </w:r>
    </w:p>
    <w:p w14:paraId="3FCF402E" w14:textId="77777777" w:rsidR="002B723C" w:rsidRPr="00A67C6A" w:rsidRDefault="002B723C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lang w:val="ka-GE"/>
        </w:rPr>
        <w:t>საჭირო მიმოხილვა</w:t>
      </w:r>
    </w:p>
    <w:p w14:paraId="0CDDFD34" w14:textId="77777777" w:rsidR="002B723C" w:rsidRPr="00A67C6A" w:rsidRDefault="002B723C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lang w:val="ka-GE"/>
        </w:rPr>
        <w:t>საფრთხის შემცველი. კოროზიულია თვალებისთვის.</w:t>
      </w:r>
      <w:r w:rsidR="00837DAB" w:rsidRPr="00A67C6A">
        <w:rPr>
          <w:rFonts w:ascii="Sylfaen" w:hAnsi="Sylfaen" w:cs="Arial"/>
          <w:lang w:val="ka-GE"/>
        </w:rPr>
        <w:t xml:space="preserve"> </w:t>
      </w:r>
      <w:r w:rsidRPr="00A67C6A">
        <w:rPr>
          <w:rFonts w:ascii="Sylfaen" w:hAnsi="Sylfaen" w:cs="Arial"/>
          <w:lang w:val="ka-GE"/>
        </w:rPr>
        <w:t>იწვევს თვალების წვას</w:t>
      </w:r>
      <w:r w:rsidR="00837DAB" w:rsidRPr="00A67C6A">
        <w:rPr>
          <w:rFonts w:ascii="Sylfaen" w:hAnsi="Sylfaen" w:cs="Arial"/>
          <w:lang w:val="ka-GE"/>
        </w:rPr>
        <w:t xml:space="preserve">, </w:t>
      </w:r>
      <w:r w:rsidRPr="00A67C6A">
        <w:rPr>
          <w:rFonts w:ascii="Sylfaen" w:hAnsi="Sylfaen" w:cs="Arial"/>
          <w:lang w:val="ka-GE"/>
        </w:rPr>
        <w:t>კანის გაღიზიანებას.</w:t>
      </w:r>
      <w:r w:rsidR="00837DAB" w:rsidRPr="00A67C6A">
        <w:rPr>
          <w:rFonts w:ascii="Sylfaen" w:hAnsi="Sylfaen" w:cs="Arial"/>
          <w:lang w:val="ka-GE"/>
        </w:rPr>
        <w:t xml:space="preserve"> </w:t>
      </w:r>
      <w:r w:rsidRPr="00A67C6A">
        <w:rPr>
          <w:rFonts w:ascii="Sylfaen" w:hAnsi="Sylfaen" w:cs="Arial"/>
          <w:lang w:val="ka-GE"/>
        </w:rPr>
        <w:t xml:space="preserve"> გადაყლაპვის შემთხვევაში იწვევს მავნე ან ფატალურ შედეგს.</w:t>
      </w:r>
    </w:p>
    <w:p w14:paraId="3B477B39" w14:textId="77777777" w:rsidR="00C40323" w:rsidRPr="00A67C6A" w:rsidRDefault="00C40323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</w:p>
    <w:p w14:paraId="404F108D" w14:textId="77777777" w:rsidR="00C40323" w:rsidRPr="00A67C6A" w:rsidRDefault="008D4AE4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>უკუჩვენებები ვლინდება:</w:t>
      </w:r>
      <w:r w:rsidRPr="00A67C6A">
        <w:rPr>
          <w:rFonts w:ascii="Sylfaen" w:hAnsi="Sylfaen" w:cs="Arial"/>
          <w:lang w:val="ka-GE"/>
        </w:rPr>
        <w:t xml:space="preserve">  თვალთან და კანთან კონტაქტისას. ინჰალაციისას.</w:t>
      </w:r>
      <w:r w:rsidR="004752F6" w:rsidRPr="00A67C6A">
        <w:rPr>
          <w:rFonts w:ascii="Sylfaen" w:hAnsi="Sylfaen" w:cs="Arial"/>
          <w:lang w:val="ka-GE"/>
        </w:rPr>
        <w:t xml:space="preserve"> ჩ</w:t>
      </w:r>
      <w:r w:rsidRPr="00A67C6A">
        <w:rPr>
          <w:rFonts w:ascii="Sylfaen" w:hAnsi="Sylfaen" w:cs="Arial"/>
          <w:lang w:val="ka-GE"/>
        </w:rPr>
        <w:t>აყლაპვისას.</w:t>
      </w:r>
    </w:p>
    <w:p w14:paraId="343AB8B5" w14:textId="77777777" w:rsidR="008D4AE4" w:rsidRPr="00A67C6A" w:rsidRDefault="008D4AE4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>თვალთან კონტაქტი:</w:t>
      </w:r>
      <w:r w:rsidRPr="00A67C6A">
        <w:rPr>
          <w:rFonts w:ascii="Sylfaen" w:hAnsi="Sylfaen" w:cs="Arial"/>
          <w:lang w:val="ka-GE"/>
        </w:rPr>
        <w:t xml:space="preserve">         კოროზიული, იწვევს თვალის მუდმივ დაზიანებას ,დაბრმავებას.</w:t>
      </w:r>
    </w:p>
    <w:p w14:paraId="4BCCB62B" w14:textId="77777777" w:rsidR="008D4AE4" w:rsidRPr="00A67C6A" w:rsidRDefault="008D4AE4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 xml:space="preserve">კანთან კონტაქტი:               </w:t>
      </w:r>
      <w:r w:rsidRPr="00A67C6A">
        <w:rPr>
          <w:rFonts w:ascii="Sylfaen" w:hAnsi="Sylfaen" w:cs="Arial"/>
          <w:lang w:val="ka-GE"/>
        </w:rPr>
        <w:t>კანის მწვავე გაღიზიანება</w:t>
      </w:r>
    </w:p>
    <w:p w14:paraId="0775753A" w14:textId="77777777" w:rsidR="003F753F" w:rsidRPr="00A67C6A" w:rsidRDefault="008D4AE4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>ინჰალაცია:</w:t>
      </w:r>
      <w:r w:rsidRPr="00A67C6A">
        <w:rPr>
          <w:rFonts w:ascii="Sylfaen" w:hAnsi="Sylfaen" w:cs="Arial"/>
          <w:lang w:val="ka-GE"/>
        </w:rPr>
        <w:t xml:space="preserve">   შესაძლებელია გამოიწვიოს ცხვირის, ყელისა და </w:t>
      </w:r>
      <w:r w:rsidR="003F753F" w:rsidRPr="00A67C6A">
        <w:rPr>
          <w:rFonts w:ascii="Sylfaen" w:hAnsi="Sylfaen" w:cs="Arial"/>
          <w:lang w:val="ka-GE"/>
        </w:rPr>
        <w:t xml:space="preserve">სასუნთქი სისტემის </w:t>
      </w:r>
      <w:r w:rsidRPr="00A67C6A">
        <w:rPr>
          <w:rFonts w:ascii="Sylfaen" w:hAnsi="Sylfaen" w:cs="Arial"/>
          <w:lang w:val="ka-GE"/>
        </w:rPr>
        <w:t xml:space="preserve"> </w:t>
      </w:r>
      <w:r w:rsidR="003F753F" w:rsidRPr="00A67C6A">
        <w:rPr>
          <w:rFonts w:ascii="Sylfaen" w:hAnsi="Sylfaen" w:cs="Arial"/>
          <w:lang w:val="ka-GE"/>
        </w:rPr>
        <w:t xml:space="preserve"> </w:t>
      </w:r>
    </w:p>
    <w:p w14:paraId="401EF13C" w14:textId="77777777" w:rsidR="008D4AE4" w:rsidRPr="00A67C6A" w:rsidRDefault="003F753F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 xml:space="preserve">                       </w:t>
      </w:r>
      <w:r w:rsidR="008D4AE4" w:rsidRPr="00A67C6A">
        <w:rPr>
          <w:rFonts w:ascii="Sylfaen" w:hAnsi="Sylfaen" w:cs="Arial"/>
          <w:lang w:val="ka-GE"/>
        </w:rPr>
        <w:t>გაღიზიანება და კოროზიული შედეგები</w:t>
      </w:r>
      <w:r w:rsidRPr="00A67C6A">
        <w:rPr>
          <w:rFonts w:ascii="Sylfaen" w:hAnsi="Sylfaen" w:cs="Arial"/>
          <w:lang w:val="ka-GE"/>
        </w:rPr>
        <w:t>.</w:t>
      </w:r>
    </w:p>
    <w:p w14:paraId="7E19695A" w14:textId="77777777" w:rsidR="004752F6" w:rsidRPr="00A67C6A" w:rsidRDefault="004752F6" w:rsidP="00A67C6A">
      <w:pPr>
        <w:pStyle w:val="ListParagraph"/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 xml:space="preserve">ჩაყლაპვა:    </w:t>
      </w:r>
      <w:r w:rsidRPr="00A67C6A">
        <w:rPr>
          <w:rFonts w:ascii="Sylfaen" w:hAnsi="Sylfaen" w:cs="Arial"/>
          <w:lang w:val="ka-GE"/>
        </w:rPr>
        <w:t xml:space="preserve">კოროზიული. იწვევს პირის, ყელისა და </w:t>
      </w:r>
      <w:r w:rsidR="0084381F" w:rsidRPr="00A67C6A">
        <w:rPr>
          <w:rFonts w:ascii="Sylfaen" w:hAnsi="Sylfaen" w:cs="Arial"/>
          <w:lang w:val="ka-GE"/>
        </w:rPr>
        <w:t>მუცლის ღრუს</w:t>
      </w:r>
      <w:r w:rsidRPr="00A67C6A">
        <w:rPr>
          <w:rFonts w:ascii="Sylfaen" w:hAnsi="Sylfaen" w:cs="Arial"/>
          <w:lang w:val="ka-GE"/>
        </w:rPr>
        <w:t xml:space="preserve"> </w:t>
      </w:r>
      <w:r w:rsidR="0027260C" w:rsidRPr="00A67C6A">
        <w:rPr>
          <w:rFonts w:ascii="Sylfaen" w:hAnsi="Sylfaen" w:cs="Arial"/>
          <w:lang w:val="ka-GE"/>
        </w:rPr>
        <w:t>დამწვრობებს.</w:t>
      </w:r>
    </w:p>
    <w:p w14:paraId="2FEBAABE" w14:textId="77777777" w:rsidR="00D74227" w:rsidRPr="00A67C6A" w:rsidRDefault="00D74227" w:rsidP="00A67C6A">
      <w:pPr>
        <w:pStyle w:val="ListParagraph"/>
        <w:spacing w:line="240" w:lineRule="auto"/>
        <w:ind w:left="-851"/>
        <w:rPr>
          <w:rFonts w:ascii="Sylfaen" w:hAnsi="Sylfaen" w:cs="Arial"/>
          <w:lang w:val="ka-GE"/>
        </w:rPr>
      </w:pPr>
    </w:p>
    <w:p w14:paraId="7F01F70A" w14:textId="77777777" w:rsidR="00D74227" w:rsidRPr="00A67C6A" w:rsidRDefault="00D74227" w:rsidP="00A67C6A">
      <w:pPr>
        <w:pStyle w:val="ListParagraph"/>
        <w:spacing w:line="240" w:lineRule="auto"/>
        <w:ind w:left="-491"/>
        <w:jc w:val="center"/>
        <w:rPr>
          <w:rFonts w:ascii="Sylfaen" w:hAnsi="Sylfaen"/>
          <w:b/>
          <w:lang w:val="ka-GE"/>
        </w:rPr>
      </w:pPr>
      <w:r w:rsidRPr="00A67C6A">
        <w:rPr>
          <w:rFonts w:ascii="Sylfaen" w:hAnsi="Sylfaen" w:cs="Sylfaen"/>
          <w:b/>
          <w:lang w:val="ka-GE"/>
        </w:rPr>
        <w:t>3.შემადგენლობა</w:t>
      </w:r>
      <w:r w:rsidRPr="00A67C6A">
        <w:rPr>
          <w:rFonts w:ascii="Sylfaen" w:hAnsi="Sylfaen"/>
          <w:b/>
          <w:lang w:val="ka-GE"/>
        </w:rPr>
        <w:t>/ ინფორმაცია ინგრედიენტებზე</w:t>
      </w:r>
    </w:p>
    <w:p w14:paraId="096F276F" w14:textId="77777777" w:rsidR="00D74227" w:rsidRPr="00A67C6A" w:rsidRDefault="00D74227" w:rsidP="00A67C6A">
      <w:pPr>
        <w:autoSpaceDE w:val="0"/>
        <w:autoSpaceDN w:val="0"/>
        <w:adjustRightInd w:val="0"/>
        <w:spacing w:after="0" w:line="240" w:lineRule="auto"/>
        <w:ind w:left="-993"/>
        <w:rPr>
          <w:rFonts w:ascii="Sylfaen" w:hAnsi="Sylfaen" w:cs="Arial"/>
          <w:b/>
          <w:bCs/>
          <w:lang w:val="ka-GE"/>
        </w:rPr>
      </w:pPr>
    </w:p>
    <w:tbl>
      <w:tblPr>
        <w:tblStyle w:val="TableGrid"/>
        <w:tblW w:w="10960" w:type="dxa"/>
        <w:tblInd w:w="-993" w:type="dxa"/>
        <w:tblLook w:val="04A0" w:firstRow="1" w:lastRow="0" w:firstColumn="1" w:lastColumn="0" w:noHBand="0" w:noVBand="1"/>
      </w:tblPr>
      <w:tblGrid>
        <w:gridCol w:w="2117"/>
        <w:gridCol w:w="1722"/>
        <w:gridCol w:w="1724"/>
        <w:gridCol w:w="1761"/>
        <w:gridCol w:w="1874"/>
        <w:gridCol w:w="1762"/>
      </w:tblGrid>
      <w:tr w:rsidR="009E2E81" w:rsidRPr="00A67C6A" w14:paraId="6F0CD75F" w14:textId="77777777" w:rsidTr="00D74227">
        <w:trPr>
          <w:trHeight w:val="638"/>
        </w:trPr>
        <w:tc>
          <w:tcPr>
            <w:tcW w:w="2124" w:type="dxa"/>
          </w:tcPr>
          <w:p w14:paraId="084876EA" w14:textId="77777777" w:rsidR="00D74227" w:rsidRPr="00A67C6A" w:rsidRDefault="00D74227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  <w:lang w:val="ka-GE"/>
              </w:rPr>
              <w:t>ინგრედიენტი        ( ინგრედიენტები)</w:t>
            </w:r>
          </w:p>
        </w:tc>
        <w:tc>
          <w:tcPr>
            <w:tcW w:w="1767" w:type="dxa"/>
          </w:tcPr>
          <w:p w14:paraId="5F069B37" w14:textId="77777777" w:rsidR="00D74227" w:rsidRPr="00A67C6A" w:rsidRDefault="00D74227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  <w:b/>
                <w:bCs/>
                <w:lang w:val="ka-GE"/>
              </w:rPr>
              <w:t xml:space="preserve">CAS #   </w:t>
            </w:r>
          </w:p>
        </w:tc>
        <w:tc>
          <w:tcPr>
            <w:tcW w:w="1767" w:type="dxa"/>
          </w:tcPr>
          <w:p w14:paraId="1B7D6D44" w14:textId="77777777" w:rsidR="00D74227" w:rsidRPr="00A67C6A" w:rsidRDefault="00D74227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  <w:b/>
                <w:bCs/>
                <w:lang w:val="ka-GE"/>
              </w:rPr>
              <w:t>წონა   %</w:t>
            </w:r>
          </w:p>
        </w:tc>
        <w:tc>
          <w:tcPr>
            <w:tcW w:w="1767" w:type="dxa"/>
          </w:tcPr>
          <w:p w14:paraId="35D58CD7" w14:textId="77777777" w:rsidR="00D74227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  <w:b/>
                <w:bCs/>
                <w:lang w:val="ka-GE"/>
              </w:rPr>
              <w:t xml:space="preserve">LD50 </w:t>
            </w:r>
            <w:r w:rsidR="009E2E81" w:rsidRPr="00A67C6A">
              <w:rPr>
                <w:rFonts w:ascii="Sylfaen" w:hAnsi="Sylfaen" w:cs="Arial"/>
                <w:b/>
                <w:bCs/>
                <w:lang w:val="ka-GE"/>
              </w:rPr>
              <w:t>პირის ღრუს</w:t>
            </w:r>
            <w:r w:rsidRPr="00A67C6A">
              <w:rPr>
                <w:rFonts w:ascii="Sylfaen" w:hAnsi="Sylfaen" w:cs="Arial"/>
                <w:b/>
                <w:bCs/>
                <w:lang w:val="ka-GE"/>
              </w:rPr>
              <w:t xml:space="preserve"> – </w:t>
            </w:r>
            <w:r w:rsidR="009E2E81" w:rsidRPr="00A67C6A">
              <w:rPr>
                <w:rFonts w:ascii="Sylfaen" w:hAnsi="Sylfaen" w:cs="Arial"/>
                <w:b/>
                <w:bCs/>
                <w:lang w:val="ka-GE"/>
              </w:rPr>
              <w:t xml:space="preserve">ტოქსიკურობა </w:t>
            </w:r>
            <w:r w:rsidRPr="00A67C6A">
              <w:rPr>
                <w:rFonts w:ascii="Sylfaen" w:hAnsi="Sylfaen" w:cs="Arial"/>
                <w:b/>
                <w:bCs/>
                <w:lang w:val="ka-GE"/>
              </w:rPr>
              <w:t xml:space="preserve">(მგ/კგ )   </w:t>
            </w:r>
          </w:p>
        </w:tc>
        <w:tc>
          <w:tcPr>
            <w:tcW w:w="1767" w:type="dxa"/>
          </w:tcPr>
          <w:p w14:paraId="5C88E45A" w14:textId="77777777" w:rsidR="00D74227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  <w:b/>
                <w:bCs/>
                <w:lang w:val="ka-GE"/>
              </w:rPr>
              <w:t xml:space="preserve">LD50 </w:t>
            </w:r>
            <w:r w:rsidR="009E2E81" w:rsidRPr="00A67C6A">
              <w:rPr>
                <w:rFonts w:ascii="Sylfaen" w:hAnsi="Sylfaen" w:cs="Arial"/>
                <w:b/>
                <w:bCs/>
                <w:lang w:val="ka-GE"/>
              </w:rPr>
              <w:t>კანის</w:t>
            </w:r>
            <w:r w:rsidRPr="00A67C6A">
              <w:rPr>
                <w:rFonts w:ascii="Sylfaen" w:hAnsi="Sylfaen" w:cs="Arial"/>
                <w:b/>
                <w:bCs/>
                <w:lang w:val="ka-GE"/>
              </w:rPr>
              <w:t xml:space="preserve"> –</w:t>
            </w:r>
            <w:r w:rsidR="009E2E81" w:rsidRPr="00A67C6A">
              <w:rPr>
                <w:rFonts w:ascii="Sylfaen" w:hAnsi="Sylfaen" w:cs="Arial"/>
                <w:b/>
                <w:bCs/>
                <w:lang w:val="ka-GE"/>
              </w:rPr>
              <w:t>ტოქსიკურობა</w:t>
            </w:r>
          </w:p>
        </w:tc>
        <w:tc>
          <w:tcPr>
            <w:tcW w:w="1768" w:type="dxa"/>
          </w:tcPr>
          <w:p w14:paraId="0AAD3F25" w14:textId="77777777" w:rsidR="0027436A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</w:rPr>
            </w:pPr>
            <w:r w:rsidRPr="00A67C6A">
              <w:rPr>
                <w:rFonts w:ascii="Sylfaen" w:hAnsi="Sylfaen" w:cs="Arial"/>
                <w:b/>
                <w:bCs/>
              </w:rPr>
              <w:t xml:space="preserve">LC50 </w:t>
            </w:r>
            <w:r w:rsidR="009E2E81" w:rsidRPr="00A67C6A">
              <w:rPr>
                <w:rFonts w:ascii="Sylfaen" w:hAnsi="Sylfaen" w:cs="Arial"/>
                <w:b/>
                <w:bCs/>
                <w:lang w:val="ka-GE"/>
              </w:rPr>
              <w:t>ინჰალაცია</w:t>
            </w:r>
            <w:r w:rsidRPr="00A67C6A">
              <w:rPr>
                <w:rFonts w:ascii="Sylfaen" w:hAnsi="Sylfaen" w:cs="Arial"/>
                <w:b/>
                <w:bCs/>
              </w:rPr>
              <w:t>-</w:t>
            </w:r>
          </w:p>
          <w:p w14:paraId="335C17E1" w14:textId="77777777" w:rsidR="00D74227" w:rsidRPr="00A67C6A" w:rsidRDefault="009E2E81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  <w:b/>
                <w:bCs/>
                <w:lang w:val="ka-GE"/>
              </w:rPr>
              <w:t>ტოქსიკურობა</w:t>
            </w:r>
          </w:p>
        </w:tc>
      </w:tr>
      <w:tr w:rsidR="009E2E81" w:rsidRPr="00A67C6A" w14:paraId="3F135B37" w14:textId="77777777" w:rsidTr="0027436A">
        <w:trPr>
          <w:trHeight w:val="586"/>
        </w:trPr>
        <w:tc>
          <w:tcPr>
            <w:tcW w:w="2124" w:type="dxa"/>
          </w:tcPr>
          <w:p w14:paraId="5AAF4009" w14:textId="77777777" w:rsidR="00D74227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 xml:space="preserve">ჰიდროქსიმჟავა      </w:t>
            </w:r>
          </w:p>
        </w:tc>
        <w:tc>
          <w:tcPr>
            <w:tcW w:w="1767" w:type="dxa"/>
          </w:tcPr>
          <w:p w14:paraId="10388219" w14:textId="77777777" w:rsidR="00D74227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</w:rPr>
              <w:t>79-14-1</w:t>
            </w:r>
          </w:p>
        </w:tc>
        <w:tc>
          <w:tcPr>
            <w:tcW w:w="1767" w:type="dxa"/>
          </w:tcPr>
          <w:p w14:paraId="62E3B0FA" w14:textId="77777777" w:rsidR="00D74227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</w:rPr>
              <w:t>5 - 10%</w:t>
            </w:r>
          </w:p>
        </w:tc>
        <w:tc>
          <w:tcPr>
            <w:tcW w:w="1767" w:type="dxa"/>
          </w:tcPr>
          <w:p w14:paraId="540953FD" w14:textId="77777777" w:rsidR="00D74227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</w:rPr>
              <w:t>1950</w:t>
            </w:r>
          </w:p>
        </w:tc>
        <w:tc>
          <w:tcPr>
            <w:tcW w:w="1767" w:type="dxa"/>
          </w:tcPr>
          <w:p w14:paraId="04E803B4" w14:textId="77777777" w:rsidR="00D74227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არ არის ხელმისაწვდომი</w:t>
            </w:r>
          </w:p>
        </w:tc>
        <w:tc>
          <w:tcPr>
            <w:tcW w:w="1768" w:type="dxa"/>
          </w:tcPr>
          <w:p w14:paraId="53E2CE5B" w14:textId="77777777" w:rsidR="00D74227" w:rsidRPr="00A67C6A" w:rsidRDefault="0027436A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bCs/>
                <w:lang w:val="ka-GE"/>
              </w:rPr>
            </w:pPr>
            <w:r w:rsidRPr="00A67C6A">
              <w:rPr>
                <w:rFonts w:ascii="Sylfaen" w:hAnsi="Sylfaen" w:cs="Arial"/>
              </w:rPr>
              <w:t xml:space="preserve">7.7 </w:t>
            </w:r>
            <w:r w:rsidRPr="00A67C6A">
              <w:rPr>
                <w:rFonts w:ascii="Sylfaen" w:hAnsi="Sylfaen" w:cs="Arial"/>
                <w:lang w:val="ka-GE"/>
              </w:rPr>
              <w:t>მგ</w:t>
            </w:r>
            <w:r w:rsidRPr="00A67C6A">
              <w:rPr>
                <w:rFonts w:ascii="Sylfaen" w:hAnsi="Sylfaen" w:cs="Arial"/>
              </w:rPr>
              <w:t>/</w:t>
            </w:r>
            <w:r w:rsidRPr="00A67C6A">
              <w:rPr>
                <w:rFonts w:ascii="Sylfaen" w:hAnsi="Sylfaen" w:cs="Arial"/>
                <w:lang w:val="ka-GE"/>
              </w:rPr>
              <w:t>ლ</w:t>
            </w:r>
            <w:r w:rsidRPr="00A67C6A">
              <w:rPr>
                <w:rFonts w:ascii="Sylfaen" w:hAnsi="Sylfaen" w:cs="Arial"/>
              </w:rPr>
              <w:t xml:space="preserve">(4 </w:t>
            </w:r>
            <w:r w:rsidRPr="00A67C6A">
              <w:rPr>
                <w:rFonts w:ascii="Sylfaen" w:hAnsi="Sylfaen" w:cs="Arial"/>
                <w:lang w:val="ka-GE"/>
              </w:rPr>
              <w:t>სთ</w:t>
            </w:r>
            <w:r w:rsidRPr="00A67C6A">
              <w:rPr>
                <w:rFonts w:ascii="Sylfaen" w:hAnsi="Sylfaen" w:cs="Arial"/>
              </w:rPr>
              <w:t>)</w:t>
            </w:r>
          </w:p>
        </w:tc>
      </w:tr>
    </w:tbl>
    <w:p w14:paraId="649F24DF" w14:textId="77777777" w:rsidR="0027436A" w:rsidRPr="00A67C6A" w:rsidRDefault="00D74227" w:rsidP="00A67C6A">
      <w:pPr>
        <w:autoSpaceDE w:val="0"/>
        <w:autoSpaceDN w:val="0"/>
        <w:adjustRightInd w:val="0"/>
        <w:spacing w:after="0" w:line="240" w:lineRule="auto"/>
        <w:ind w:left="-993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 </w:t>
      </w:r>
    </w:p>
    <w:p w14:paraId="48565B53" w14:textId="77777777" w:rsidR="00C05FCC" w:rsidRPr="00A67C6A" w:rsidRDefault="00C05FCC" w:rsidP="00A67C6A">
      <w:pPr>
        <w:tabs>
          <w:tab w:val="left" w:pos="0"/>
        </w:tabs>
        <w:spacing w:line="240" w:lineRule="auto"/>
        <w:jc w:val="both"/>
        <w:rPr>
          <w:rFonts w:ascii="Sylfaen" w:hAnsi="Sylfaen"/>
          <w:b/>
          <w:lang w:val="ka-GE"/>
        </w:rPr>
      </w:pPr>
      <w:r w:rsidRPr="00A67C6A">
        <w:rPr>
          <w:rFonts w:ascii="Sylfaen" w:hAnsi="Sylfaen" w:cs="Sylfaen"/>
          <w:b/>
          <w:lang w:val="ka-GE"/>
        </w:rPr>
        <w:t xml:space="preserve">            4.პირველადი</w:t>
      </w:r>
      <w:r w:rsidRPr="00A67C6A">
        <w:rPr>
          <w:rFonts w:ascii="Sylfaen" w:hAnsi="Sylfaen"/>
          <w:b/>
          <w:lang w:val="ka-GE"/>
        </w:rPr>
        <w:t xml:space="preserve"> დახმარებისას   ჩასატარებელი   ღონისძიებები</w:t>
      </w:r>
    </w:p>
    <w:p w14:paraId="33FA509A" w14:textId="77777777" w:rsidR="00C05FCC" w:rsidRPr="00A67C6A" w:rsidRDefault="00C05FCC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/>
          <w:b/>
          <w:lang w:val="ka-GE"/>
        </w:rPr>
        <w:t xml:space="preserve">თვალთან კონტაქტი:  </w:t>
      </w:r>
      <w:r w:rsidRPr="00A67C6A">
        <w:rPr>
          <w:rFonts w:ascii="Sylfaen" w:hAnsi="Sylfaen" w:cs="Sylfaen"/>
          <w:lang w:val="ka-GE"/>
        </w:rPr>
        <w:t>დაუყონებლივ</w:t>
      </w:r>
      <w:r w:rsidRPr="00A67C6A">
        <w:rPr>
          <w:rFonts w:ascii="Sylfaen" w:hAnsi="Sylfaen"/>
          <w:lang w:val="ka-GE"/>
        </w:rPr>
        <w:t xml:space="preserve"> </w:t>
      </w:r>
      <w:r w:rsidRPr="00A67C6A">
        <w:rPr>
          <w:rFonts w:ascii="Sylfaen" w:hAnsi="Sylfaen" w:cs="Sylfaen"/>
          <w:lang w:val="ka-GE"/>
        </w:rPr>
        <w:t xml:space="preserve">ამოიბანეთ  თვალები,  </w:t>
      </w:r>
      <w:r w:rsidRPr="00A67C6A">
        <w:rPr>
          <w:rFonts w:ascii="Sylfaen" w:hAnsi="Sylfaen"/>
          <w:lang w:val="ka-GE"/>
        </w:rPr>
        <w:t>გა</w:t>
      </w:r>
      <w:r w:rsidR="00837DAB" w:rsidRPr="00A67C6A">
        <w:rPr>
          <w:rFonts w:ascii="Sylfaen" w:hAnsi="Sylfaen"/>
          <w:lang w:val="ka-GE"/>
        </w:rPr>
        <w:t>მ</w:t>
      </w:r>
      <w:r w:rsidRPr="00A67C6A">
        <w:rPr>
          <w:rFonts w:ascii="Sylfaen" w:hAnsi="Sylfaen"/>
          <w:lang w:val="ka-GE"/>
        </w:rPr>
        <w:t xml:space="preserve">დინარე </w:t>
      </w:r>
      <w:r w:rsidRPr="00A67C6A">
        <w:rPr>
          <w:rFonts w:ascii="Sylfaen" w:hAnsi="Sylfaen" w:cs="Sylfaen"/>
          <w:lang w:val="ka-GE"/>
        </w:rPr>
        <w:t>წყლით 15-20 წუთის  განმავლობაში.</w:t>
      </w:r>
      <w:r w:rsidR="00834055" w:rsidRPr="00A67C6A">
        <w:rPr>
          <w:rFonts w:ascii="Sylfaen" w:hAnsi="Sylfaen" w:cs="Sylfaen"/>
          <w:lang w:val="ka-GE"/>
        </w:rPr>
        <w:t xml:space="preserve">ქუთუთოები გქონდეთ გახელილი. </w:t>
      </w:r>
      <w:r w:rsidR="00837DAB" w:rsidRPr="00A67C6A">
        <w:rPr>
          <w:rFonts w:ascii="Sylfaen" w:hAnsi="Sylfaen" w:cs="Sylfaen"/>
          <w:lang w:val="ka-GE"/>
        </w:rPr>
        <w:t>დაუყონებლივ</w:t>
      </w:r>
      <w:r w:rsidR="00834055" w:rsidRPr="00A67C6A">
        <w:rPr>
          <w:rFonts w:ascii="Sylfaen" w:hAnsi="Sylfaen" w:cs="Sylfaen"/>
          <w:lang w:val="ka-GE"/>
        </w:rPr>
        <w:t xml:space="preserve"> მიმართეთ ექიმს.</w:t>
      </w:r>
    </w:p>
    <w:p w14:paraId="24F2E86F" w14:textId="77777777" w:rsidR="00E7751C" w:rsidRPr="00A67C6A" w:rsidRDefault="00E7751C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/>
          <w:lang w:val="ka-GE"/>
        </w:rPr>
      </w:pPr>
      <w:r w:rsidRPr="00A67C6A">
        <w:rPr>
          <w:rFonts w:ascii="Sylfaen" w:hAnsi="Sylfaen"/>
          <w:b/>
          <w:lang w:val="ka-GE"/>
        </w:rPr>
        <w:lastRenderedPageBreak/>
        <w:t xml:space="preserve">კანთან კონტაქტი: </w:t>
      </w:r>
      <w:r w:rsidR="00243EC0" w:rsidRPr="00A67C6A">
        <w:rPr>
          <w:rFonts w:ascii="Sylfaen" w:hAnsi="Sylfaen"/>
          <w:lang w:val="ka-GE"/>
        </w:rPr>
        <w:t xml:space="preserve">წყლის დიდი რაოდენობით </w:t>
      </w:r>
      <w:r w:rsidRPr="00A67C6A">
        <w:rPr>
          <w:rFonts w:ascii="Sylfaen" w:hAnsi="Sylfaen"/>
          <w:lang w:val="ka-GE"/>
        </w:rPr>
        <w:t>დაუყონებლივ მოიბანეთ კანი</w:t>
      </w:r>
      <w:r w:rsidR="00243EC0" w:rsidRPr="00A67C6A">
        <w:rPr>
          <w:rFonts w:ascii="Sylfaen" w:hAnsi="Sylfaen"/>
          <w:lang w:val="ka-GE"/>
        </w:rPr>
        <w:t xml:space="preserve"> არანაკლებ 15 წუთის განმავლობაში.</w:t>
      </w:r>
      <w:r w:rsidR="00A73CCF" w:rsidRPr="00A67C6A">
        <w:rPr>
          <w:rFonts w:ascii="Sylfaen" w:hAnsi="Sylfaen"/>
          <w:lang w:val="ka-GE"/>
        </w:rPr>
        <w:t xml:space="preserve"> მიმართეთ სამედიცინო დახმარებას.</w:t>
      </w:r>
    </w:p>
    <w:p w14:paraId="15CB9E8D" w14:textId="77777777" w:rsidR="00153B94" w:rsidRPr="00A67C6A" w:rsidRDefault="00153B94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/>
          <w:b/>
          <w:lang w:val="ka-GE"/>
        </w:rPr>
        <w:t>ინჰალაცია:</w:t>
      </w:r>
      <w:r w:rsidRPr="00A67C6A">
        <w:rPr>
          <w:rFonts w:ascii="Sylfaen" w:hAnsi="Sylfaen" w:cs="Sylfaen"/>
          <w:lang w:val="ka-GE"/>
        </w:rPr>
        <w:t xml:space="preserve">  შესუნთქვის შემთხვევაში ეცადეთ შეისუნთქოთ სუფთა ჰაერი. </w:t>
      </w:r>
      <w:r w:rsidR="00B17BCC" w:rsidRPr="00A67C6A">
        <w:rPr>
          <w:rFonts w:ascii="Sylfaen" w:hAnsi="Sylfaen" w:cs="Sylfaen"/>
          <w:lang w:val="ka-GE"/>
        </w:rPr>
        <w:t>დაუყონებლივ</w:t>
      </w:r>
      <w:r w:rsidRPr="00A67C6A">
        <w:rPr>
          <w:rFonts w:ascii="Sylfaen" w:hAnsi="Sylfaen" w:cs="Sylfaen"/>
          <w:lang w:val="ka-GE"/>
        </w:rPr>
        <w:t xml:space="preserve"> მიმართეთ სამედიცინო დახმარებას.</w:t>
      </w:r>
    </w:p>
    <w:p w14:paraId="3F8E51DA" w14:textId="77777777" w:rsidR="00194D7B" w:rsidRPr="00A67C6A" w:rsidRDefault="00194D7B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/>
          <w:b/>
          <w:lang w:val="ka-GE"/>
        </w:rPr>
        <w:t>ჩაყლაპვა:</w:t>
      </w:r>
      <w:r w:rsidRPr="00A67C6A">
        <w:rPr>
          <w:rFonts w:ascii="Sylfaen" w:hAnsi="Sylfaen" w:cs="Sylfaen"/>
          <w:lang w:val="ka-GE"/>
        </w:rPr>
        <w:t xml:space="preserve"> ჩაყლაპვის შემთხვევაში გამოირეცხეთ პირი. მიიღეთ ერთი ჭიქა რძე ან წყალი.</w:t>
      </w:r>
      <w:r w:rsidR="00197995" w:rsidRPr="00A67C6A">
        <w:rPr>
          <w:rFonts w:ascii="Sylfaen" w:hAnsi="Sylfaen" w:cs="Sylfaen"/>
          <w:lang w:val="ka-GE"/>
        </w:rPr>
        <w:t xml:space="preserve"> დაუყონებლივ მიმართეთ სამკურნალო ან ინფექტიურ ცენტრს.</w:t>
      </w:r>
      <w:r w:rsidR="000074E0" w:rsidRPr="00A67C6A">
        <w:rPr>
          <w:rFonts w:ascii="Sylfaen" w:hAnsi="Sylfaen" w:cs="Sylfaen"/>
          <w:lang w:val="ka-GE"/>
        </w:rPr>
        <w:t xml:space="preserve"> არ </w:t>
      </w:r>
      <w:r w:rsidR="00671AD2" w:rsidRPr="00A67C6A">
        <w:rPr>
          <w:rFonts w:ascii="Sylfaen" w:hAnsi="Sylfaen" w:cs="Sylfaen"/>
          <w:lang w:val="ka-GE"/>
        </w:rPr>
        <w:t>გამოიწვიოთ ღებინება</w:t>
      </w:r>
      <w:r w:rsidR="000074E0" w:rsidRPr="00A67C6A">
        <w:rPr>
          <w:rFonts w:ascii="Sylfaen" w:hAnsi="Sylfaen" w:cs="Sylfaen"/>
          <w:lang w:val="ka-GE"/>
        </w:rPr>
        <w:t xml:space="preserve">. თუკი მოხდება ასეთი შემთხვევა თან იყოლიეთ </w:t>
      </w:r>
      <w:r w:rsidR="00671AD2" w:rsidRPr="00A67C6A">
        <w:rPr>
          <w:rFonts w:ascii="Sylfaen" w:hAnsi="Sylfaen" w:cs="Sylfaen"/>
          <w:lang w:val="ka-GE"/>
        </w:rPr>
        <w:t>მედ პერსონალი</w:t>
      </w:r>
      <w:r w:rsidR="000074E0" w:rsidRPr="00A67C6A">
        <w:rPr>
          <w:rFonts w:ascii="Sylfaen" w:hAnsi="Sylfaen" w:cs="Sylfaen"/>
          <w:lang w:val="ka-GE"/>
        </w:rPr>
        <w:t>.</w:t>
      </w:r>
      <w:r w:rsidR="00A32518" w:rsidRPr="00A67C6A">
        <w:rPr>
          <w:rFonts w:ascii="Sylfaen" w:hAnsi="Sylfaen" w:cs="Sylfaen"/>
          <w:lang w:val="ka-GE"/>
        </w:rPr>
        <w:t xml:space="preserve"> გონების დაკარგვის შემთხვევაში დაუშვებელია პირით  ხელოვნური სუნთქვის ჩატარება.</w:t>
      </w:r>
    </w:p>
    <w:p w14:paraId="51E6EEBD" w14:textId="77777777" w:rsidR="00F070E3" w:rsidRPr="00A67C6A" w:rsidRDefault="00A32518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/>
          <w:b/>
          <w:lang w:val="ka-GE"/>
        </w:rPr>
        <w:t>სამედიცინო მდგომარეობის გამწვავება:</w:t>
      </w:r>
      <w:r w:rsidRPr="00A67C6A">
        <w:rPr>
          <w:rFonts w:ascii="Sylfaen" w:hAnsi="Sylfaen" w:cs="Sylfaen"/>
          <w:lang w:val="ka-GE"/>
        </w:rPr>
        <w:t xml:space="preserve">  ქრონიკული რესპირატორული დაავადებების, (როგორიცაა: ასთმა, ქრონიკული ბრონქიტი, ემფიზემა და ა.შ )</w:t>
      </w:r>
      <w:r w:rsidR="006173C6" w:rsidRPr="00A67C6A">
        <w:rPr>
          <w:rFonts w:ascii="Sylfaen" w:hAnsi="Sylfaen" w:cs="Sylfaen"/>
          <w:lang w:val="ka-GE"/>
        </w:rPr>
        <w:t xml:space="preserve"> </w:t>
      </w:r>
      <w:r w:rsidRPr="00A67C6A">
        <w:rPr>
          <w:rFonts w:ascii="Sylfaen" w:hAnsi="Sylfaen" w:cs="Sylfaen"/>
          <w:lang w:val="ka-GE"/>
        </w:rPr>
        <w:t>მქონე პირები აღნიშნულ პროდუქტთან კონტაქტისას უფრო მგრძნობიარენი არიან, პროდუქტი იწვევს გამაღიზიანებელ ეფექტებს.</w:t>
      </w:r>
    </w:p>
    <w:p w14:paraId="23619AA2" w14:textId="77777777" w:rsidR="00F070E3" w:rsidRPr="00A67C6A" w:rsidRDefault="00F070E3" w:rsidP="00A67C6A">
      <w:pPr>
        <w:tabs>
          <w:tab w:val="left" w:pos="-567"/>
        </w:tabs>
        <w:spacing w:line="240" w:lineRule="auto"/>
        <w:jc w:val="center"/>
        <w:rPr>
          <w:rFonts w:ascii="Sylfaen" w:hAnsi="Sylfaen"/>
          <w:b/>
          <w:lang w:val="ka-GE"/>
        </w:rPr>
      </w:pPr>
      <w:r w:rsidRPr="00A67C6A">
        <w:rPr>
          <w:rFonts w:ascii="Sylfaen" w:hAnsi="Sylfaen" w:cs="Sylfaen"/>
          <w:b/>
          <w:lang w:val="ka-GE"/>
        </w:rPr>
        <w:t>5</w:t>
      </w:r>
      <w:r w:rsidR="00AD3F0F" w:rsidRPr="00A67C6A">
        <w:rPr>
          <w:rFonts w:ascii="Sylfaen" w:hAnsi="Sylfaen" w:cs="Sylfaen"/>
          <w:b/>
          <w:lang w:val="ka-GE"/>
        </w:rPr>
        <w:t xml:space="preserve">.  </w:t>
      </w:r>
      <w:r w:rsidR="00AD3F0F" w:rsidRPr="00A67C6A">
        <w:rPr>
          <w:rFonts w:ascii="Sylfaen" w:hAnsi="Sylfaen"/>
          <w:b/>
          <w:lang w:val="ka-GE"/>
        </w:rPr>
        <w:t>ხანძარსაწინააღმდეგო ზომები</w:t>
      </w:r>
    </w:p>
    <w:p w14:paraId="727607C0" w14:textId="77777777" w:rsidR="00F070E3" w:rsidRPr="00A67C6A" w:rsidRDefault="00F1068B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 w:cs="Sylfaen"/>
          <w:b/>
          <w:lang w:val="ka-GE"/>
        </w:rPr>
        <w:t xml:space="preserve">მიზანშეწონილია ცეცხლმაქრობების </w:t>
      </w:r>
      <w:r w:rsidR="00715A42" w:rsidRPr="00A67C6A">
        <w:rPr>
          <w:rFonts w:ascii="Sylfaen" w:hAnsi="Sylfaen" w:cs="Sylfaen"/>
          <w:b/>
          <w:lang w:val="ka-GE"/>
        </w:rPr>
        <w:t>გამოყენება:</w:t>
      </w:r>
      <w:r w:rsidR="00715A42" w:rsidRPr="00A67C6A">
        <w:rPr>
          <w:rFonts w:ascii="Sylfaen" w:hAnsi="Sylfaen" w:cs="Sylfaen"/>
          <w:lang w:val="ka-GE"/>
        </w:rPr>
        <w:t xml:space="preserve"> პროდუქტი არის არააალებადი. ადგილზე გაჩენილი ცეცხლის ჩასაქრობად გამოიყენეთ ცეცხლმაქრობები.</w:t>
      </w:r>
    </w:p>
    <w:p w14:paraId="351434DB" w14:textId="77777777" w:rsidR="00000023" w:rsidRPr="00A67C6A" w:rsidRDefault="00000023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 w:cs="Sylfaen"/>
          <w:b/>
          <w:lang w:val="ka-GE"/>
        </w:rPr>
        <w:t>განსაკუთრებული საფრთხე:</w:t>
      </w:r>
      <w:r w:rsidRPr="00A67C6A">
        <w:rPr>
          <w:rFonts w:ascii="Sylfaen" w:hAnsi="Sylfaen" w:cs="Sylfaen"/>
          <w:lang w:val="ka-GE"/>
        </w:rPr>
        <w:t xml:space="preserve">   არ არსებობს</w:t>
      </w:r>
    </w:p>
    <w:p w14:paraId="633C82CF" w14:textId="77777777" w:rsidR="00000023" w:rsidRPr="00A67C6A" w:rsidRDefault="00000023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 w:cs="Sylfaen"/>
          <w:b/>
          <w:lang w:val="ka-GE"/>
        </w:rPr>
        <w:t>უჩვეულო საფრთხე:</w:t>
      </w:r>
      <w:r w:rsidRPr="00A67C6A">
        <w:rPr>
          <w:rFonts w:ascii="Sylfaen" w:hAnsi="Sylfaen" w:cs="Sylfaen"/>
          <w:lang w:val="ka-GE"/>
        </w:rPr>
        <w:t xml:space="preserve"> არაფერია ცნობილი</w:t>
      </w:r>
    </w:p>
    <w:p w14:paraId="23732375" w14:textId="77777777" w:rsidR="00000023" w:rsidRPr="00A67C6A" w:rsidRDefault="00000023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 w:cs="Sylfaen"/>
          <w:b/>
          <w:lang w:val="ka-GE"/>
        </w:rPr>
        <w:t xml:space="preserve">სპეც. მეთოდები:  </w:t>
      </w:r>
      <w:r w:rsidRPr="00A67C6A">
        <w:rPr>
          <w:rFonts w:ascii="Sylfaen" w:hAnsi="Sylfaen" w:cs="Sylfaen"/>
          <w:lang w:val="ka-GE"/>
        </w:rPr>
        <w:t>რაიმე განსაკუთრებული  მეთოდი არ გამოიყენება</w:t>
      </w:r>
    </w:p>
    <w:p w14:paraId="1323F455" w14:textId="77777777" w:rsidR="0000272C" w:rsidRPr="00A67C6A" w:rsidRDefault="0000272C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Sylfaen"/>
          <w:b/>
          <w:lang w:val="ka-GE"/>
        </w:rPr>
        <w:t xml:space="preserve">მეხანძრეებისათვის განკუთვნილი სპეც. დამცავი აღჭურვილობა: </w:t>
      </w:r>
      <w:r w:rsidR="004F2D03" w:rsidRPr="00A67C6A">
        <w:rPr>
          <w:rFonts w:ascii="Sylfaen" w:hAnsi="Sylfaen" w:cs="Sylfaen"/>
          <w:lang w:val="ka-GE"/>
        </w:rPr>
        <w:t xml:space="preserve">როგორც ნებისმიერი სახის </w:t>
      </w:r>
      <w:r w:rsidR="007C2DD9" w:rsidRPr="00A67C6A">
        <w:rPr>
          <w:rFonts w:ascii="Sylfaen" w:hAnsi="Sylfaen" w:cs="Sylfaen"/>
          <w:lang w:val="ka-GE"/>
        </w:rPr>
        <w:t>ხანძ</w:t>
      </w:r>
      <w:r w:rsidR="004F2D03" w:rsidRPr="00A67C6A">
        <w:rPr>
          <w:rFonts w:ascii="Sylfaen" w:hAnsi="Sylfaen" w:cs="Sylfaen"/>
          <w:lang w:val="ka-GE"/>
        </w:rPr>
        <w:t>რის შემთხვევაში,</w:t>
      </w:r>
      <w:r w:rsidR="007C2DD9" w:rsidRPr="00A67C6A">
        <w:rPr>
          <w:rFonts w:ascii="Sylfaen" w:hAnsi="Sylfaen" w:cs="Sylfaen"/>
          <w:lang w:val="ka-GE"/>
        </w:rPr>
        <w:t xml:space="preserve"> </w:t>
      </w:r>
      <w:r w:rsidR="007C2DD9" w:rsidRPr="00A67C6A">
        <w:rPr>
          <w:rFonts w:ascii="Sylfaen" w:hAnsi="Sylfaen"/>
          <w:lang w:val="ka-GE"/>
        </w:rPr>
        <w:t>ცალკე იქონიეთ სასუნთქი აპარატები საჭირო წნევით,  (</w:t>
      </w:r>
      <w:r w:rsidR="007C2DD9" w:rsidRPr="00216CC7">
        <w:rPr>
          <w:rFonts w:ascii="Sylfaen" w:hAnsi="Sylfaen" w:cs="Arial"/>
          <w:lang w:val="ka-GE"/>
        </w:rPr>
        <w:t>MSHA/NIOSH</w:t>
      </w:r>
      <w:r w:rsidR="007C2DD9" w:rsidRPr="00A67C6A">
        <w:rPr>
          <w:rFonts w:ascii="Sylfaen" w:hAnsi="Sylfaen" w:cs="Arial"/>
          <w:lang w:val="ka-GE"/>
        </w:rPr>
        <w:t>) (დამტკიცებულია  ან იდენტურია)</w:t>
      </w:r>
      <w:r w:rsidR="00A470D4" w:rsidRPr="00A67C6A">
        <w:rPr>
          <w:rFonts w:ascii="Sylfaen" w:hAnsi="Sylfaen" w:cs="Arial"/>
          <w:lang w:val="ka-GE"/>
        </w:rPr>
        <w:t xml:space="preserve"> და სრული დამცავი მექანიზმი.</w:t>
      </w:r>
    </w:p>
    <w:p w14:paraId="65611687" w14:textId="77777777" w:rsidR="003769CE" w:rsidRPr="00A67C6A" w:rsidRDefault="003769CE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b/>
          <w:lang w:val="ka-GE"/>
        </w:rPr>
      </w:pPr>
      <w:r w:rsidRPr="00A67C6A">
        <w:rPr>
          <w:rFonts w:ascii="Sylfaen" w:hAnsi="Sylfaen" w:cs="Sylfaen"/>
          <w:b/>
          <w:lang w:val="ka-GE"/>
        </w:rPr>
        <w:t>ცეცხლმაქრობები, რომელთა გამოყენებაც აკრძალულია მოსალოდნელი საფრთხის  თავიდან ასაცილებლად</w:t>
      </w:r>
      <w:r w:rsidR="009D56B0" w:rsidRPr="00A67C6A">
        <w:rPr>
          <w:rFonts w:ascii="Sylfaen" w:hAnsi="Sylfaen" w:cs="Sylfaen"/>
          <w:b/>
          <w:lang w:val="ka-GE"/>
        </w:rPr>
        <w:t xml:space="preserve">:  </w:t>
      </w:r>
      <w:r w:rsidR="009D56B0" w:rsidRPr="00A67C6A">
        <w:rPr>
          <w:rFonts w:ascii="Sylfaen" w:hAnsi="Sylfaen" w:cs="Sylfaen"/>
          <w:lang w:val="ka-GE"/>
        </w:rPr>
        <w:t>არ არსებობს ინფორმაცია</w:t>
      </w:r>
      <w:r w:rsidRPr="00A67C6A">
        <w:rPr>
          <w:rFonts w:ascii="Sylfaen" w:hAnsi="Sylfaen" w:cs="Sylfaen"/>
          <w:b/>
          <w:lang w:val="ka-GE"/>
        </w:rPr>
        <w:t xml:space="preserve"> </w:t>
      </w:r>
    </w:p>
    <w:p w14:paraId="58AA14FB" w14:textId="77777777" w:rsidR="00762834" w:rsidRPr="00A67C6A" w:rsidRDefault="00762834" w:rsidP="00A67C6A">
      <w:pPr>
        <w:pStyle w:val="ListParagraph"/>
        <w:tabs>
          <w:tab w:val="left" w:pos="0"/>
        </w:tabs>
        <w:spacing w:line="240" w:lineRule="auto"/>
        <w:ind w:left="-491"/>
        <w:jc w:val="center"/>
        <w:rPr>
          <w:rFonts w:ascii="Sylfaen" w:hAnsi="Sylfaen"/>
          <w:b/>
          <w:lang w:val="ka-GE"/>
        </w:rPr>
      </w:pPr>
      <w:r w:rsidRPr="00A67C6A">
        <w:rPr>
          <w:rFonts w:ascii="Sylfaen" w:hAnsi="Sylfaen"/>
          <w:b/>
          <w:spacing w:val="-2"/>
          <w:lang w:val="ka-GE"/>
        </w:rPr>
        <w:t>6.</w:t>
      </w:r>
      <w:r w:rsidR="00AD3F0F" w:rsidRPr="00A67C6A">
        <w:rPr>
          <w:rFonts w:ascii="Sylfaen" w:hAnsi="Sylfaen"/>
          <w:b/>
          <w:spacing w:val="-2"/>
          <w:lang w:val="ka-GE"/>
        </w:rPr>
        <w:t xml:space="preserve">     </w:t>
      </w:r>
      <w:r w:rsidR="00AD3F0F" w:rsidRPr="00A67C6A">
        <w:rPr>
          <w:rFonts w:ascii="Sylfaen" w:hAnsi="Sylfaen"/>
          <w:b/>
          <w:lang w:val="ka-GE"/>
        </w:rPr>
        <w:t>შემთხვევითობისას მისაღები ზომები</w:t>
      </w:r>
    </w:p>
    <w:p w14:paraId="0FF3B628" w14:textId="77777777" w:rsidR="00762834" w:rsidRPr="00A67C6A" w:rsidRDefault="00762834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 xml:space="preserve">პირადი დაცვისათვის მისაღები ზომები: </w:t>
      </w:r>
      <w:r w:rsidRPr="00A67C6A">
        <w:rPr>
          <w:rFonts w:ascii="Sylfaen" w:hAnsi="Sylfaen" w:cs="Arial"/>
          <w:lang w:val="ka-GE"/>
        </w:rPr>
        <w:t xml:space="preserve"> გამოიყენეთ პირადი დამცავი მოწყობილობები</w:t>
      </w:r>
    </w:p>
    <w:p w14:paraId="139FCF43" w14:textId="77777777" w:rsidR="00762834" w:rsidRPr="00A67C6A" w:rsidRDefault="00762834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 xml:space="preserve">გარემოს დაცვისათვის მისაღები ზომები და გამწმენდი მეთოდები: </w:t>
      </w:r>
      <w:r w:rsidRPr="00A67C6A">
        <w:rPr>
          <w:rFonts w:ascii="Sylfaen" w:hAnsi="Sylfaen" w:cs="Arial"/>
          <w:lang w:val="ka-GE"/>
        </w:rPr>
        <w:t xml:space="preserve">დასუფთავების მეთოდები  – დიდი რაოდენობით </w:t>
      </w:r>
      <w:r w:rsidR="007322D0" w:rsidRPr="00A67C6A">
        <w:rPr>
          <w:rFonts w:ascii="Sylfaen" w:hAnsi="Sylfaen" w:cs="Arial"/>
          <w:lang w:val="ka-GE"/>
        </w:rPr>
        <w:t xml:space="preserve">დაღვრისას </w:t>
      </w:r>
      <w:r w:rsidRPr="00A67C6A">
        <w:rPr>
          <w:rFonts w:ascii="Sylfaen" w:hAnsi="Sylfaen" w:cs="Arial"/>
          <w:lang w:val="ka-GE"/>
        </w:rPr>
        <w:t xml:space="preserve">ისრუტავს ინერტულ და შთანმთქმელ ნივთიერებებს. </w:t>
      </w:r>
      <w:r w:rsidR="00005BFE" w:rsidRPr="00A67C6A">
        <w:rPr>
          <w:rFonts w:ascii="Sylfaen" w:hAnsi="Sylfaen" w:cs="Arial"/>
          <w:lang w:val="ka-GE"/>
        </w:rPr>
        <w:t xml:space="preserve">გაწმინდეთ და ნიჩბის საშუალებით მოათავსეთ </w:t>
      </w:r>
      <w:r w:rsidR="00104861" w:rsidRPr="00A67C6A">
        <w:rPr>
          <w:rFonts w:ascii="Sylfaen" w:hAnsi="Sylfaen" w:cs="Arial"/>
          <w:lang w:val="ka-GE"/>
        </w:rPr>
        <w:t>სპეც</w:t>
      </w:r>
      <w:r w:rsidR="008F3EFD" w:rsidRPr="00A67C6A">
        <w:rPr>
          <w:rFonts w:ascii="Sylfaen" w:hAnsi="Sylfaen" w:cs="Arial"/>
          <w:lang w:val="ka-GE"/>
        </w:rPr>
        <w:t>.</w:t>
      </w:r>
      <w:r w:rsidR="00104861" w:rsidRPr="00A67C6A">
        <w:rPr>
          <w:rFonts w:ascii="Sylfaen" w:hAnsi="Sylfaen" w:cs="Arial"/>
          <w:lang w:val="ka-GE"/>
        </w:rPr>
        <w:t>გადასაზიდ კონტეინერებში</w:t>
      </w:r>
      <w:r w:rsidR="00005BFE" w:rsidRPr="00A67C6A">
        <w:rPr>
          <w:rFonts w:ascii="Sylfaen" w:hAnsi="Sylfaen" w:cs="Arial"/>
          <w:lang w:val="ka-GE"/>
        </w:rPr>
        <w:t>. ადგილის საბოლოოდ გაწმენდისათვის  მიასხურეთ წყალი.</w:t>
      </w:r>
    </w:p>
    <w:p w14:paraId="74DEEFB0" w14:textId="77777777" w:rsidR="0030537B" w:rsidRPr="00A67C6A" w:rsidRDefault="0030537B" w:rsidP="00A67C6A">
      <w:pPr>
        <w:tabs>
          <w:tab w:val="left" w:pos="-993"/>
        </w:tabs>
        <w:spacing w:line="240" w:lineRule="auto"/>
        <w:ind w:left="-851"/>
        <w:jc w:val="center"/>
        <w:rPr>
          <w:rFonts w:ascii="Sylfaen" w:hAnsi="Sylfaen" w:cs="Sylfaen"/>
          <w:b/>
          <w:lang w:val="ka-GE"/>
        </w:rPr>
      </w:pPr>
      <w:r w:rsidRPr="00A67C6A">
        <w:rPr>
          <w:rFonts w:ascii="Sylfaen" w:hAnsi="Sylfaen"/>
          <w:b/>
          <w:lang w:val="ka-GE"/>
        </w:rPr>
        <w:t>7.</w:t>
      </w:r>
      <w:r w:rsidRPr="00A67C6A">
        <w:rPr>
          <w:rFonts w:ascii="Sylfaen" w:hAnsi="Sylfaen"/>
          <w:lang w:val="ka-GE"/>
        </w:rPr>
        <w:t xml:space="preserve"> </w:t>
      </w:r>
      <w:r w:rsidRPr="00216CC7">
        <w:rPr>
          <w:rFonts w:ascii="Sylfaen" w:hAnsi="Sylfaen" w:cs="Sylfaen"/>
          <w:b/>
          <w:lang w:val="ka-GE"/>
        </w:rPr>
        <w:t>გამოყენებისა</w:t>
      </w:r>
      <w:r w:rsidRPr="00216CC7">
        <w:rPr>
          <w:b/>
          <w:lang w:val="ka-GE"/>
        </w:rPr>
        <w:t xml:space="preserve"> </w:t>
      </w:r>
      <w:r w:rsidRPr="00216CC7">
        <w:rPr>
          <w:rFonts w:ascii="Sylfaen" w:hAnsi="Sylfaen" w:cs="Sylfaen"/>
          <w:b/>
          <w:lang w:val="ka-GE"/>
        </w:rPr>
        <w:t>და</w:t>
      </w:r>
      <w:r w:rsidRPr="00216CC7">
        <w:rPr>
          <w:b/>
          <w:lang w:val="ka-GE"/>
        </w:rPr>
        <w:t xml:space="preserve"> </w:t>
      </w:r>
      <w:r w:rsidRPr="00216CC7">
        <w:rPr>
          <w:rFonts w:ascii="Sylfaen" w:hAnsi="Sylfaen" w:cs="Sylfaen"/>
          <w:b/>
          <w:lang w:val="ka-GE"/>
        </w:rPr>
        <w:t>შენახვის</w:t>
      </w:r>
      <w:r w:rsidRPr="00216CC7">
        <w:rPr>
          <w:b/>
          <w:lang w:val="ka-GE"/>
        </w:rPr>
        <w:t xml:space="preserve"> </w:t>
      </w:r>
      <w:r w:rsidRPr="00216CC7">
        <w:rPr>
          <w:rFonts w:ascii="Sylfaen" w:hAnsi="Sylfaen" w:cs="Sylfaen"/>
          <w:b/>
          <w:lang w:val="ka-GE"/>
        </w:rPr>
        <w:t>პირობები</w:t>
      </w:r>
    </w:p>
    <w:p w14:paraId="279E358A" w14:textId="77777777" w:rsidR="0030537B" w:rsidRPr="00A67C6A" w:rsidRDefault="0030537B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b/>
          <w:lang w:val="ka-GE"/>
        </w:rPr>
      </w:pPr>
      <w:r w:rsidRPr="00216CC7">
        <w:rPr>
          <w:rFonts w:ascii="Sylfaen" w:hAnsi="Sylfaen" w:cs="Sylfaen"/>
          <w:b/>
          <w:lang w:val="ka-GE"/>
        </w:rPr>
        <w:t>გამოყენებ</w:t>
      </w:r>
      <w:r w:rsidRPr="00A67C6A">
        <w:rPr>
          <w:rFonts w:ascii="Sylfaen" w:hAnsi="Sylfaen" w:cs="Sylfaen"/>
          <w:b/>
          <w:lang w:val="ka-GE"/>
        </w:rPr>
        <w:t xml:space="preserve">ა: </w:t>
      </w:r>
    </w:p>
    <w:p w14:paraId="7B78B9AF" w14:textId="77777777" w:rsidR="0030537B" w:rsidRPr="00A67C6A" w:rsidRDefault="002B75B5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Sylfaen"/>
          <w:lang w:val="ka-GE"/>
        </w:rPr>
      </w:pPr>
      <w:r w:rsidRPr="00A67C6A">
        <w:rPr>
          <w:rFonts w:ascii="Sylfaen" w:hAnsi="Sylfaen" w:cs="Sylfaen"/>
          <w:lang w:val="ka-GE"/>
        </w:rPr>
        <w:t>პროდუქტი</w:t>
      </w:r>
      <w:r w:rsidR="0030537B" w:rsidRPr="00A67C6A">
        <w:rPr>
          <w:rFonts w:ascii="Sylfaen" w:hAnsi="Sylfaen" w:cs="Sylfaen"/>
          <w:lang w:val="ka-GE"/>
        </w:rPr>
        <w:t xml:space="preserve"> </w:t>
      </w:r>
      <w:r w:rsidRPr="00A67C6A">
        <w:rPr>
          <w:rFonts w:ascii="Sylfaen" w:hAnsi="Sylfaen" w:cs="Sylfaen"/>
          <w:lang w:val="ka-GE"/>
        </w:rPr>
        <w:t>მო</w:t>
      </w:r>
      <w:r w:rsidR="0030537B" w:rsidRPr="00A67C6A">
        <w:rPr>
          <w:rFonts w:ascii="Sylfaen" w:hAnsi="Sylfaen" w:cs="Sylfaen"/>
          <w:lang w:val="ka-GE"/>
        </w:rPr>
        <w:t xml:space="preserve">არიდეთ ტანსაცმელთან, კანთან და თვალთან კონტაქტს.  </w:t>
      </w:r>
      <w:r w:rsidR="003903B3" w:rsidRPr="00A67C6A">
        <w:rPr>
          <w:rFonts w:ascii="Sylfaen" w:hAnsi="Sylfaen" w:cs="Sylfaen"/>
          <w:lang w:val="ka-GE"/>
        </w:rPr>
        <w:t xml:space="preserve">გემო არ გაუსინჯოთ  </w:t>
      </w:r>
      <w:r w:rsidR="0030537B" w:rsidRPr="00A67C6A">
        <w:rPr>
          <w:rFonts w:ascii="Sylfaen" w:hAnsi="Sylfaen" w:cs="Sylfaen"/>
          <w:lang w:val="ka-GE"/>
        </w:rPr>
        <w:t xml:space="preserve">და არ </w:t>
      </w:r>
      <w:r w:rsidR="003903B3" w:rsidRPr="00A67C6A">
        <w:rPr>
          <w:rFonts w:ascii="Sylfaen" w:hAnsi="Sylfaen" w:cs="Sylfaen"/>
          <w:lang w:val="ka-GE"/>
        </w:rPr>
        <w:t>გადაყლაპოთ.</w:t>
      </w:r>
      <w:r w:rsidR="0089409F" w:rsidRPr="00A67C6A">
        <w:rPr>
          <w:rFonts w:ascii="Sylfaen" w:hAnsi="Sylfaen" w:cs="Sylfaen"/>
          <w:lang w:val="ka-GE"/>
        </w:rPr>
        <w:t xml:space="preserve"> გამოიყენეთ მხოლოდ შესაბამისი ვენტილაცია. ხელახალი გამოყენებისთვის გაიხადეთ და გარეცხეთ დაბინძურებული ტანსაცმელი და ფეხსაცმელი.</w:t>
      </w:r>
      <w:r w:rsidR="00A31DE5" w:rsidRPr="00A67C6A">
        <w:rPr>
          <w:rFonts w:ascii="Sylfaen" w:hAnsi="Sylfaen" w:cs="Sylfaen"/>
          <w:lang w:val="ka-GE"/>
        </w:rPr>
        <w:t xml:space="preserve">  საგულდაგულოდ გარეცხეთ გამოყენების შემდეგ. პროდუქტის ნარჩენები შეიძლება დარჩეს ცარიელ კონტეინერ</w:t>
      </w:r>
      <w:r w:rsidR="007158FD" w:rsidRPr="00A67C6A">
        <w:rPr>
          <w:rFonts w:ascii="Sylfaen" w:hAnsi="Sylfaen" w:cs="Sylfaen"/>
          <w:lang w:val="ka-GE"/>
        </w:rPr>
        <w:t>ებ</w:t>
      </w:r>
      <w:r w:rsidR="00A31DE5" w:rsidRPr="00A67C6A">
        <w:rPr>
          <w:rFonts w:ascii="Sylfaen" w:hAnsi="Sylfaen" w:cs="Sylfaen"/>
          <w:lang w:val="ka-GE"/>
        </w:rPr>
        <w:t>ზე ან კონტეინერებში,</w:t>
      </w:r>
      <w:r w:rsidR="007158FD" w:rsidRPr="00A67C6A">
        <w:rPr>
          <w:rFonts w:ascii="Sylfaen" w:hAnsi="Sylfaen" w:cs="Sylfaen"/>
          <w:lang w:val="ka-GE"/>
        </w:rPr>
        <w:t xml:space="preserve"> პროდუქტის მოხმარებისას</w:t>
      </w:r>
      <w:r w:rsidR="00FD2C79" w:rsidRPr="00A67C6A">
        <w:rPr>
          <w:rFonts w:ascii="Sylfaen" w:hAnsi="Sylfaen" w:cs="Sylfaen"/>
          <w:lang w:val="ka-GE"/>
        </w:rPr>
        <w:t xml:space="preserve"> </w:t>
      </w:r>
      <w:r w:rsidR="007158FD" w:rsidRPr="00A67C6A">
        <w:rPr>
          <w:rFonts w:ascii="Sylfaen" w:hAnsi="Sylfaen" w:cs="Sylfaen"/>
          <w:lang w:val="ka-GE"/>
        </w:rPr>
        <w:t xml:space="preserve"> </w:t>
      </w:r>
      <w:r w:rsidR="00FD2C79" w:rsidRPr="00A67C6A">
        <w:rPr>
          <w:rFonts w:ascii="Sylfaen" w:hAnsi="Sylfaen" w:cs="Sylfaen"/>
          <w:lang w:val="ka-GE"/>
        </w:rPr>
        <w:t xml:space="preserve">უნდა იქნეს გათვალისწინებული, </w:t>
      </w:r>
      <w:r w:rsidR="0072116E" w:rsidRPr="00A67C6A">
        <w:rPr>
          <w:rFonts w:ascii="Sylfaen" w:hAnsi="Sylfaen" w:cs="Sylfaen"/>
          <w:lang w:val="ka-GE"/>
        </w:rPr>
        <w:t>ცარიელ კონტეინერებთან  და ნარჩენებთან დაკავშირებული</w:t>
      </w:r>
      <w:r w:rsidR="00FD2C79" w:rsidRPr="00A67C6A">
        <w:rPr>
          <w:rFonts w:ascii="Sylfaen" w:hAnsi="Sylfaen" w:cs="Sylfaen"/>
          <w:lang w:val="ka-GE"/>
        </w:rPr>
        <w:t xml:space="preserve"> </w:t>
      </w:r>
      <w:r w:rsidR="007158FD" w:rsidRPr="00A67C6A">
        <w:rPr>
          <w:rFonts w:ascii="Sylfaen" w:hAnsi="Sylfaen" w:cs="Sylfaen"/>
          <w:lang w:val="ka-GE"/>
        </w:rPr>
        <w:t>უსაფრთხოების მისაღები ზომები</w:t>
      </w:r>
      <w:r w:rsidR="0072116E" w:rsidRPr="00A67C6A">
        <w:rPr>
          <w:rFonts w:ascii="Sylfaen" w:hAnsi="Sylfaen" w:cs="Sylfaen"/>
          <w:lang w:val="ka-GE"/>
        </w:rPr>
        <w:t xml:space="preserve">. </w:t>
      </w:r>
      <w:r w:rsidR="00AF1FE2" w:rsidRPr="00A67C6A">
        <w:rPr>
          <w:rFonts w:ascii="Sylfaen" w:hAnsi="Sylfaen" w:cs="Sylfaen"/>
          <w:lang w:val="ka-GE"/>
        </w:rPr>
        <w:t>მხოლოდ კომერციული და სამრეწველო გამოყენებისთვის.</w:t>
      </w:r>
    </w:p>
    <w:p w14:paraId="61786482" w14:textId="77777777" w:rsidR="00AF1FE2" w:rsidRPr="00A67C6A" w:rsidRDefault="00AF1FE2" w:rsidP="00A67C6A">
      <w:pPr>
        <w:tabs>
          <w:tab w:val="left" w:pos="-993"/>
        </w:tabs>
        <w:spacing w:line="240" w:lineRule="auto"/>
        <w:ind w:left="-851"/>
        <w:jc w:val="both"/>
        <w:rPr>
          <w:rFonts w:ascii="Sylfaen" w:hAnsi="Sylfaen" w:cs="Arial"/>
          <w:b/>
          <w:lang w:val="ka-GE"/>
        </w:rPr>
      </w:pPr>
      <w:r w:rsidRPr="00A67C6A">
        <w:rPr>
          <w:rFonts w:ascii="Sylfaen" w:hAnsi="Sylfaen" w:cs="Sylfaen"/>
          <w:b/>
          <w:lang w:val="ka-GE"/>
        </w:rPr>
        <w:t xml:space="preserve">შენახვა:  </w:t>
      </w:r>
      <w:r w:rsidRPr="00A67C6A">
        <w:rPr>
          <w:rFonts w:ascii="Sylfaen" w:hAnsi="Sylfaen" w:cs="Sylfaen"/>
          <w:lang w:val="ka-GE"/>
        </w:rPr>
        <w:t xml:space="preserve">დაიცავით ყინვისგან. </w:t>
      </w:r>
      <w:r w:rsidR="008F3EFD" w:rsidRPr="00A67C6A">
        <w:rPr>
          <w:rFonts w:ascii="Sylfaen" w:hAnsi="Sylfaen" w:cs="Sylfaen"/>
          <w:lang w:val="ka-GE"/>
        </w:rPr>
        <w:t>მჭიდროდ</w:t>
      </w:r>
      <w:r w:rsidRPr="00A67C6A">
        <w:rPr>
          <w:rFonts w:ascii="Sylfaen" w:hAnsi="Sylfaen" w:cs="Sylfaen"/>
          <w:lang w:val="ka-GE"/>
        </w:rPr>
        <w:t xml:space="preserve"> დახურული კონტეინერი შეინახეთ მშრალ, გრილ და კარგად განიავებულ ადგილზე. შეინახეთ ბავშვებისგან ხელმიუწვდომელ ადგილას.</w:t>
      </w:r>
    </w:p>
    <w:p w14:paraId="62B4CBD5" w14:textId="77777777" w:rsidR="00E0603B" w:rsidRPr="00A67C6A" w:rsidRDefault="00E0603B" w:rsidP="00A67C6A">
      <w:pPr>
        <w:pStyle w:val="ListParagraph"/>
        <w:tabs>
          <w:tab w:val="left" w:pos="-567"/>
        </w:tabs>
        <w:spacing w:line="240" w:lineRule="auto"/>
        <w:ind w:left="-491"/>
        <w:jc w:val="center"/>
        <w:rPr>
          <w:rFonts w:ascii="Sylfaen" w:hAnsi="Sylfaen"/>
          <w:b/>
          <w:lang w:val="ka-GE"/>
        </w:rPr>
      </w:pPr>
      <w:r w:rsidRPr="00A67C6A">
        <w:rPr>
          <w:rFonts w:ascii="Sylfaen" w:hAnsi="Sylfaen" w:cs="Sylfaen"/>
          <w:b/>
          <w:lang w:val="ka-GE"/>
        </w:rPr>
        <w:lastRenderedPageBreak/>
        <w:t xml:space="preserve">8. </w:t>
      </w:r>
      <w:r w:rsidRPr="00A67C6A">
        <w:rPr>
          <w:rFonts w:ascii="Sylfaen" w:hAnsi="Sylfaen"/>
          <w:b/>
          <w:lang w:val="ka-GE"/>
        </w:rPr>
        <w:t>გამოვლენის კონტროლი/ პირადი უსაფრთხოება</w:t>
      </w:r>
    </w:p>
    <w:p w14:paraId="4CFC86D7" w14:textId="77777777" w:rsidR="00630C25" w:rsidRPr="00A67C6A" w:rsidRDefault="00630C25" w:rsidP="00A67C6A">
      <w:pPr>
        <w:pStyle w:val="ListParagraph"/>
        <w:tabs>
          <w:tab w:val="left" w:pos="0"/>
        </w:tabs>
        <w:spacing w:line="240" w:lineRule="auto"/>
        <w:ind w:left="-709"/>
        <w:jc w:val="both"/>
        <w:rPr>
          <w:rFonts w:ascii="Sylfaen" w:hAnsi="Sylfaen"/>
          <w:spacing w:val="-2"/>
          <w:lang w:val="ka-GE"/>
        </w:rPr>
      </w:pPr>
      <w:r w:rsidRPr="00A67C6A">
        <w:rPr>
          <w:rFonts w:ascii="Sylfaen" w:hAnsi="Sylfaen"/>
          <w:spacing w:val="-2"/>
          <w:lang w:val="ka-GE"/>
        </w:rPr>
        <w:t>მავნე ზემოქმედები</w:t>
      </w:r>
      <w:r w:rsidR="000C6F4E" w:rsidRPr="00A67C6A">
        <w:rPr>
          <w:rFonts w:ascii="Sylfaen" w:hAnsi="Sylfaen"/>
          <w:spacing w:val="-2"/>
          <w:lang w:val="ka-GE"/>
        </w:rPr>
        <w:t>ს</w:t>
      </w:r>
      <w:r w:rsidRPr="00A67C6A">
        <w:rPr>
          <w:rFonts w:ascii="Sylfaen" w:hAnsi="Sylfaen"/>
          <w:spacing w:val="-2"/>
          <w:lang w:val="ka-GE"/>
        </w:rPr>
        <w:t xml:space="preserve"> მქონე ნივთიერების გამოვლენის შემცირებისას მისაღები საინჟინრო ზომები :</w:t>
      </w:r>
      <w:r w:rsidR="00770C6B" w:rsidRPr="00A67C6A">
        <w:rPr>
          <w:rFonts w:ascii="Sylfaen" w:hAnsi="Sylfaen"/>
          <w:spacing w:val="-2"/>
          <w:lang w:val="ka-GE"/>
        </w:rPr>
        <w:t xml:space="preserve"> </w:t>
      </w:r>
      <w:r w:rsidRPr="00A67C6A">
        <w:rPr>
          <w:rFonts w:ascii="Sylfaen" w:hAnsi="Sylfaen"/>
          <w:spacing w:val="-2"/>
          <w:lang w:val="ka-GE"/>
        </w:rPr>
        <w:t>ძირითადი სავენტილაციო საშუალებების გამოყენება საკმარისი იქნება ჰაერის დონეების გასაკონტროლებლად. კარგი ვენტილაციის პირობებში რესპირატორული სისტემი</w:t>
      </w:r>
      <w:r w:rsidR="00382E17" w:rsidRPr="00A67C6A">
        <w:rPr>
          <w:rFonts w:ascii="Sylfaen" w:hAnsi="Sylfaen"/>
          <w:spacing w:val="-2"/>
          <w:lang w:val="ka-GE"/>
        </w:rPr>
        <w:t>ს</w:t>
      </w:r>
      <w:r w:rsidRPr="00A67C6A">
        <w:rPr>
          <w:rFonts w:ascii="Sylfaen" w:hAnsi="Sylfaen"/>
          <w:spacing w:val="-2"/>
          <w:lang w:val="ka-GE"/>
        </w:rPr>
        <w:t xml:space="preserve"> დაცვა აუცილებელი არ არის.</w:t>
      </w:r>
    </w:p>
    <w:p w14:paraId="0ECDC57E" w14:textId="77777777" w:rsidR="004326C5" w:rsidRPr="00A67C6A" w:rsidRDefault="004326C5" w:rsidP="00A67C6A">
      <w:pPr>
        <w:pStyle w:val="ListParagraph"/>
        <w:tabs>
          <w:tab w:val="left" w:pos="0"/>
        </w:tabs>
        <w:spacing w:line="240" w:lineRule="auto"/>
        <w:ind w:left="-709"/>
        <w:jc w:val="both"/>
        <w:rPr>
          <w:rFonts w:ascii="Sylfaen" w:hAnsi="Sylfaen"/>
          <w:spacing w:val="-2"/>
          <w:u w:val="single"/>
          <w:lang w:val="ka-GE"/>
        </w:rPr>
      </w:pPr>
      <w:r w:rsidRPr="00A67C6A">
        <w:rPr>
          <w:rFonts w:ascii="Sylfaen" w:hAnsi="Sylfaen"/>
          <w:spacing w:val="-2"/>
          <w:u w:val="single"/>
          <w:lang w:val="ka-GE"/>
        </w:rPr>
        <w:t xml:space="preserve">პერსონალური დამცავი აღჭურვილობა: </w:t>
      </w:r>
    </w:p>
    <w:p w14:paraId="071E2F05" w14:textId="77777777" w:rsidR="004326C5" w:rsidRPr="00A67C6A" w:rsidRDefault="004326C5" w:rsidP="00A67C6A">
      <w:pPr>
        <w:pStyle w:val="ListParagraph"/>
        <w:tabs>
          <w:tab w:val="left" w:pos="0"/>
        </w:tabs>
        <w:spacing w:line="240" w:lineRule="auto"/>
        <w:ind w:left="-709"/>
        <w:jc w:val="both"/>
        <w:rPr>
          <w:rFonts w:ascii="Sylfaen" w:hAnsi="Sylfaen"/>
          <w:spacing w:val="-2"/>
          <w:lang w:val="ka-GE"/>
        </w:rPr>
      </w:pPr>
      <w:r w:rsidRPr="00A67C6A">
        <w:rPr>
          <w:rFonts w:ascii="Sylfaen" w:hAnsi="Sylfaen"/>
          <w:b/>
          <w:spacing w:val="-2"/>
          <w:lang w:val="ka-GE"/>
        </w:rPr>
        <w:t>თვალის დაცვა:</w:t>
      </w:r>
      <w:r w:rsidRPr="00A67C6A">
        <w:rPr>
          <w:rFonts w:ascii="Sylfaen" w:hAnsi="Sylfaen"/>
          <w:spacing w:val="-2"/>
          <w:lang w:val="ka-GE"/>
        </w:rPr>
        <w:t xml:space="preserve"> </w:t>
      </w:r>
      <w:r w:rsidR="000C6F4E" w:rsidRPr="00A67C6A">
        <w:rPr>
          <w:rFonts w:ascii="Sylfaen" w:hAnsi="Sylfaen"/>
          <w:spacing w:val="-2"/>
          <w:lang w:val="ka-GE"/>
        </w:rPr>
        <w:t xml:space="preserve"> ქიმიური ნივთიერებების მიშხეფებისგან სპეც. დამცავი სათვალე</w:t>
      </w:r>
    </w:p>
    <w:p w14:paraId="2BFE87CB" w14:textId="77777777" w:rsidR="000C6F4E" w:rsidRPr="00A67C6A" w:rsidRDefault="000C6F4E" w:rsidP="00A67C6A">
      <w:pPr>
        <w:pStyle w:val="ListParagraph"/>
        <w:tabs>
          <w:tab w:val="left" w:pos="0"/>
        </w:tabs>
        <w:spacing w:line="240" w:lineRule="auto"/>
        <w:ind w:left="-709"/>
        <w:jc w:val="both"/>
        <w:rPr>
          <w:rFonts w:ascii="Sylfaen" w:hAnsi="Sylfaen"/>
          <w:spacing w:val="-2"/>
          <w:lang w:val="ka-GE"/>
        </w:rPr>
      </w:pPr>
      <w:r w:rsidRPr="00A67C6A">
        <w:rPr>
          <w:rFonts w:ascii="Sylfaen" w:hAnsi="Sylfaen"/>
          <w:b/>
          <w:spacing w:val="-2"/>
          <w:lang w:val="ka-GE"/>
        </w:rPr>
        <w:t>ხელის დაცვა:</w:t>
      </w:r>
      <w:r w:rsidRPr="00A67C6A">
        <w:rPr>
          <w:rFonts w:ascii="Sylfaen" w:hAnsi="Sylfaen"/>
          <w:spacing w:val="-2"/>
          <w:lang w:val="ka-GE"/>
        </w:rPr>
        <w:t xml:space="preserve"> ქიმიური ნივთიერებებისგან  დამცავის სპეც. ხელთათმანები</w:t>
      </w:r>
    </w:p>
    <w:p w14:paraId="5EAC3A54" w14:textId="77777777" w:rsidR="000C6F4E" w:rsidRPr="00A67C6A" w:rsidRDefault="000C6F4E" w:rsidP="00A67C6A">
      <w:pPr>
        <w:pStyle w:val="ListParagraph"/>
        <w:tabs>
          <w:tab w:val="left" w:pos="0"/>
        </w:tabs>
        <w:spacing w:line="240" w:lineRule="auto"/>
        <w:ind w:left="-709"/>
        <w:jc w:val="both"/>
        <w:rPr>
          <w:rFonts w:ascii="Sylfaen" w:hAnsi="Sylfaen"/>
          <w:spacing w:val="-2"/>
          <w:lang w:val="ka-GE"/>
        </w:rPr>
      </w:pPr>
      <w:r w:rsidRPr="00A67C6A">
        <w:rPr>
          <w:rFonts w:ascii="Sylfaen" w:hAnsi="Sylfaen"/>
          <w:b/>
          <w:spacing w:val="-2"/>
          <w:lang w:val="ka-GE"/>
        </w:rPr>
        <w:t>კანისა და სხეულის დაცვა:</w:t>
      </w:r>
      <w:r w:rsidRPr="00A67C6A">
        <w:rPr>
          <w:rFonts w:ascii="Sylfaen" w:hAnsi="Sylfaen"/>
          <w:spacing w:val="-2"/>
          <w:lang w:val="ka-GE"/>
        </w:rPr>
        <w:t xml:space="preserve"> </w:t>
      </w:r>
      <w:r w:rsidR="00FD2C79" w:rsidRPr="00A67C6A">
        <w:rPr>
          <w:rFonts w:ascii="Sylfaen" w:hAnsi="Sylfaen"/>
          <w:spacing w:val="-2"/>
          <w:lang w:val="ka-GE"/>
        </w:rPr>
        <w:t xml:space="preserve"> </w:t>
      </w:r>
      <w:r w:rsidRPr="00A67C6A">
        <w:rPr>
          <w:rFonts w:ascii="Sylfaen" w:hAnsi="Sylfaen"/>
          <w:spacing w:val="-2"/>
          <w:lang w:val="ka-GE"/>
        </w:rPr>
        <w:t>მავნე ზემოქმედები</w:t>
      </w:r>
      <w:r w:rsidR="00FD2C79" w:rsidRPr="00A67C6A">
        <w:rPr>
          <w:rFonts w:ascii="Sylfaen" w:hAnsi="Sylfaen"/>
          <w:spacing w:val="-2"/>
          <w:lang w:val="ka-GE"/>
        </w:rPr>
        <w:t>ს</w:t>
      </w:r>
      <w:r w:rsidRPr="00A67C6A">
        <w:rPr>
          <w:rFonts w:ascii="Sylfaen" w:hAnsi="Sylfaen"/>
          <w:spacing w:val="-2"/>
          <w:lang w:val="ka-GE"/>
        </w:rPr>
        <w:t xml:space="preserve"> მქონე ნივთიერების არსებობის შემთხვევებში ატარეთ სპეც. დამცავი ტანსაცმელი და ფეხსაცმელი.</w:t>
      </w:r>
    </w:p>
    <w:p w14:paraId="1046A294" w14:textId="77777777" w:rsidR="00000023" w:rsidRPr="00A67C6A" w:rsidRDefault="008D5194" w:rsidP="00A67C6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 w:cs="Arial"/>
          <w:lang w:val="ka-GE"/>
        </w:rPr>
      </w:pPr>
      <w:r w:rsidRPr="00A67C6A">
        <w:rPr>
          <w:rFonts w:ascii="Sylfaen" w:hAnsi="Sylfaen"/>
          <w:b/>
          <w:spacing w:val="-2"/>
          <w:lang w:val="ka-GE"/>
        </w:rPr>
        <w:t>სასუნთქი ორგანოების</w:t>
      </w:r>
      <w:r w:rsidR="000C6F4E" w:rsidRPr="00A67C6A">
        <w:rPr>
          <w:rFonts w:ascii="Sylfaen" w:hAnsi="Sylfaen"/>
          <w:b/>
          <w:spacing w:val="-2"/>
          <w:lang w:val="ka-GE"/>
        </w:rPr>
        <w:t xml:space="preserve"> დაცვა:</w:t>
      </w:r>
      <w:r w:rsidR="000C6F4E" w:rsidRPr="00A67C6A">
        <w:rPr>
          <w:rFonts w:ascii="Sylfaen" w:hAnsi="Sylfaen"/>
          <w:spacing w:val="-2"/>
          <w:lang w:val="ka-GE"/>
        </w:rPr>
        <w:t xml:space="preserve"> </w:t>
      </w:r>
      <w:r w:rsidR="00FD2C79" w:rsidRPr="00A67C6A">
        <w:rPr>
          <w:rFonts w:ascii="Sylfaen" w:hAnsi="Sylfaen"/>
          <w:spacing w:val="-2"/>
          <w:lang w:val="ka-GE"/>
        </w:rPr>
        <w:t xml:space="preserve"> თუკი არ ხდება აეროზოლის, ბურუსის,</w:t>
      </w:r>
      <w:r w:rsidR="005B318A" w:rsidRPr="00A67C6A">
        <w:rPr>
          <w:rFonts w:ascii="Sylfaen" w:hAnsi="Sylfaen"/>
          <w:spacing w:val="-2"/>
          <w:lang w:val="ka-GE"/>
        </w:rPr>
        <w:t xml:space="preserve"> </w:t>
      </w:r>
      <w:r w:rsidR="00FD2C79" w:rsidRPr="00A67C6A">
        <w:rPr>
          <w:rFonts w:ascii="Sylfaen" w:hAnsi="Sylfaen"/>
          <w:spacing w:val="-2"/>
          <w:lang w:val="ka-GE"/>
        </w:rPr>
        <w:t>ანაორთქლის ან მტვერის ვენტილაციის ადეკვატური გაკონტროლება, გამოიყენეთ შესაბამისი რესპირატორული დაცვა, თავი მოარიდეთ მავნე ზემოქმედების მქონე ნივთიერებებს.</w:t>
      </w:r>
      <w:r w:rsidR="00316483" w:rsidRPr="00A67C6A">
        <w:rPr>
          <w:rFonts w:ascii="Sylfaen" w:hAnsi="Sylfaen"/>
          <w:spacing w:val="-2"/>
          <w:lang w:val="ka-GE"/>
        </w:rPr>
        <w:t xml:space="preserve"> რესპირატორული დაცვა აკმაყოფილებს  </w:t>
      </w:r>
      <w:r w:rsidR="00316483" w:rsidRPr="00A67C6A">
        <w:rPr>
          <w:rFonts w:ascii="Sylfaen" w:hAnsi="Sylfaen" w:cs="Arial"/>
          <w:lang w:val="ka-GE"/>
        </w:rPr>
        <w:t>OSHA's 29 CFR 1910.134 და  ANSI Z88.2– ის მოთხოვნებს</w:t>
      </w:r>
      <w:r w:rsidR="00F330AA" w:rsidRPr="00A67C6A">
        <w:rPr>
          <w:rFonts w:ascii="Sylfaen" w:hAnsi="Sylfaen" w:cs="Arial"/>
          <w:lang w:val="ka-GE"/>
        </w:rPr>
        <w:t>,</w:t>
      </w:r>
      <w:r w:rsidR="00115106" w:rsidRPr="00A67C6A">
        <w:rPr>
          <w:rFonts w:ascii="Sylfaen" w:hAnsi="Sylfaen" w:cs="Arial"/>
          <w:lang w:val="ka-GE"/>
        </w:rPr>
        <w:t xml:space="preserve"> </w:t>
      </w:r>
      <w:r w:rsidR="00F330AA" w:rsidRPr="00A67C6A">
        <w:rPr>
          <w:rFonts w:ascii="Sylfaen" w:hAnsi="Sylfaen" w:cs="Arial"/>
          <w:lang w:val="ka-GE"/>
        </w:rPr>
        <w:t xml:space="preserve">რომლის მიხედვითაც </w:t>
      </w:r>
      <w:r w:rsidR="00307AD1" w:rsidRPr="00A67C6A">
        <w:rPr>
          <w:rFonts w:ascii="Sylfaen" w:hAnsi="Sylfaen" w:cs="Arial"/>
          <w:lang w:val="ka-GE"/>
        </w:rPr>
        <w:t xml:space="preserve">სავალდებულო </w:t>
      </w:r>
      <w:r w:rsidR="00F330AA" w:rsidRPr="00A67C6A">
        <w:rPr>
          <w:rFonts w:ascii="Sylfaen" w:hAnsi="Sylfaen" w:cs="Arial"/>
          <w:lang w:val="ka-GE"/>
        </w:rPr>
        <w:t>სამუშაო ადგილ</w:t>
      </w:r>
      <w:r w:rsidR="00E1373D" w:rsidRPr="00A67C6A">
        <w:rPr>
          <w:rFonts w:ascii="Sylfaen" w:hAnsi="Sylfaen" w:cs="Arial"/>
          <w:lang w:val="ka-GE"/>
        </w:rPr>
        <w:t>ზე აირწინაღები</w:t>
      </w:r>
      <w:r w:rsidR="005B318A" w:rsidRPr="00A67C6A">
        <w:rPr>
          <w:rFonts w:ascii="Sylfaen" w:hAnsi="Sylfaen" w:cs="Arial"/>
          <w:lang w:val="ka-GE"/>
        </w:rPr>
        <w:t>ს გამოყენება</w:t>
      </w:r>
      <w:r w:rsidR="00307AD1" w:rsidRPr="00A67C6A">
        <w:rPr>
          <w:rFonts w:ascii="Sylfaen" w:hAnsi="Sylfaen" w:cs="Arial"/>
          <w:lang w:val="ka-GE"/>
        </w:rPr>
        <w:t>.</w:t>
      </w:r>
      <w:r w:rsidR="005B318A" w:rsidRPr="00A67C6A">
        <w:rPr>
          <w:rFonts w:ascii="Sylfaen" w:hAnsi="Sylfaen" w:cs="Arial"/>
          <w:lang w:val="ka-GE"/>
        </w:rPr>
        <w:t xml:space="preserve"> </w:t>
      </w:r>
      <w:r w:rsidR="00E1373D" w:rsidRPr="00A67C6A">
        <w:rPr>
          <w:rFonts w:ascii="Sylfaen" w:hAnsi="Sylfaen" w:cs="Arial"/>
          <w:lang w:val="ka-GE"/>
        </w:rPr>
        <w:t xml:space="preserve"> </w:t>
      </w:r>
    </w:p>
    <w:p w14:paraId="00D7B720" w14:textId="77777777" w:rsidR="00401CD1" w:rsidRPr="00A67C6A" w:rsidRDefault="00401CD1" w:rsidP="00A67C6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/>
          <w:spacing w:val="-2"/>
          <w:lang w:val="ka-GE"/>
        </w:rPr>
      </w:pPr>
      <w:r w:rsidRPr="00A67C6A">
        <w:rPr>
          <w:rFonts w:ascii="Sylfaen" w:hAnsi="Sylfaen"/>
          <w:b/>
          <w:spacing w:val="-2"/>
          <w:lang w:val="ka-GE"/>
        </w:rPr>
        <w:t xml:space="preserve">ჰიგიენის </w:t>
      </w:r>
      <w:r w:rsidR="008D5194" w:rsidRPr="00A67C6A">
        <w:rPr>
          <w:rFonts w:ascii="Sylfaen" w:hAnsi="Sylfaen"/>
          <w:b/>
          <w:spacing w:val="-2"/>
          <w:lang w:val="ka-GE"/>
        </w:rPr>
        <w:t xml:space="preserve">დაცვა: </w:t>
      </w:r>
      <w:r w:rsidRPr="00A67C6A">
        <w:rPr>
          <w:rFonts w:ascii="Sylfaen" w:hAnsi="Sylfaen"/>
          <w:spacing w:val="-2"/>
          <w:lang w:val="ka-GE"/>
        </w:rPr>
        <w:t>იხელმძღვანელეთ სამრეწველო ჰიგიენისა და უსაფრთხოების პრაქტიკით.</w:t>
      </w:r>
    </w:p>
    <w:p w14:paraId="6E98F24E" w14:textId="77777777" w:rsidR="00766274" w:rsidRPr="00A67C6A" w:rsidRDefault="00766274" w:rsidP="00A67C6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 w:cs="Sylfaen"/>
          <w:lang w:val="ka-GE"/>
        </w:rPr>
      </w:pPr>
    </w:p>
    <w:p w14:paraId="7C949691" w14:textId="77777777" w:rsidR="00766274" w:rsidRPr="00A67C6A" w:rsidRDefault="00766274" w:rsidP="00A67C6A">
      <w:pPr>
        <w:pStyle w:val="ListParagraph"/>
        <w:numPr>
          <w:ilvl w:val="0"/>
          <w:numId w:val="6"/>
        </w:numPr>
        <w:pBdr>
          <w:between w:val="single" w:sz="18" w:space="1" w:color="auto"/>
        </w:pBdr>
        <w:spacing w:line="240" w:lineRule="auto"/>
        <w:rPr>
          <w:rFonts w:ascii="Sylfaen" w:hAnsi="Sylfaen"/>
          <w:lang w:val="ka-GE"/>
        </w:rPr>
      </w:pPr>
      <w:r w:rsidRPr="00A67C6A">
        <w:rPr>
          <w:rFonts w:ascii="Sylfaen" w:hAnsi="Sylfaen" w:cs="Sylfaen"/>
          <w:b/>
          <w:spacing w:val="-2"/>
          <w:lang w:val="ka-GE"/>
        </w:rPr>
        <w:t>ფიზიკური</w:t>
      </w:r>
      <w:r w:rsidRPr="00A67C6A">
        <w:rPr>
          <w:rFonts w:ascii="Sylfaen" w:hAnsi="Sylfaen"/>
          <w:b/>
          <w:spacing w:val="-2"/>
          <w:lang w:val="ka-GE"/>
        </w:rPr>
        <w:t xml:space="preserve"> და ქიმიური მახასიათებლები</w:t>
      </w:r>
    </w:p>
    <w:p w14:paraId="6B612432" w14:textId="77777777" w:rsidR="00766274" w:rsidRPr="00A67C6A" w:rsidRDefault="00766274" w:rsidP="00A67C6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 w:cs="Sylfaen"/>
          <w:lang w:val="ka-GE"/>
        </w:rPr>
      </w:pPr>
    </w:p>
    <w:p w14:paraId="08B6852F" w14:textId="77777777" w:rsidR="00D74227" w:rsidRPr="00A67C6A" w:rsidRDefault="0076627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ფიზიკური ფორმა:</w:t>
      </w:r>
      <w:r w:rsidRPr="00A67C6A">
        <w:rPr>
          <w:rFonts w:ascii="Sylfaen" w:hAnsi="Sylfaen" w:cs="Arial"/>
          <w:bCs/>
          <w:lang w:val="ka-GE"/>
        </w:rPr>
        <w:t xml:space="preserve"> თხევადი</w:t>
      </w:r>
    </w:p>
    <w:p w14:paraId="5D2008A8" w14:textId="77777777" w:rsidR="00766274" w:rsidRPr="00A67C6A" w:rsidRDefault="0076627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/>
          <w:spacing w:val="-2"/>
          <w:lang w:val="ka-GE"/>
        </w:rPr>
      </w:pPr>
      <w:r w:rsidRPr="00A67C6A">
        <w:rPr>
          <w:rFonts w:ascii="Sylfaen" w:hAnsi="Sylfaen" w:cs="Sylfaen"/>
          <w:b/>
          <w:spacing w:val="-2"/>
          <w:lang w:val="ka-GE"/>
        </w:rPr>
        <w:t>გარეგნული</w:t>
      </w:r>
      <w:r w:rsidRPr="00A67C6A">
        <w:rPr>
          <w:rFonts w:ascii="Sylfaen" w:hAnsi="Sylfaen"/>
          <w:b/>
          <w:spacing w:val="-2"/>
          <w:lang w:val="ka-GE"/>
        </w:rPr>
        <w:t xml:space="preserve"> ფორმა: </w:t>
      </w:r>
      <w:r w:rsidRPr="00A67C6A">
        <w:rPr>
          <w:rFonts w:ascii="Sylfaen" w:hAnsi="Sylfaen"/>
          <w:spacing w:val="-2"/>
          <w:lang w:val="ka-GE"/>
        </w:rPr>
        <w:t xml:space="preserve">  სითხე</w:t>
      </w:r>
    </w:p>
    <w:p w14:paraId="30F8F1CB" w14:textId="77777777" w:rsidR="00766274" w:rsidRPr="00A67C6A" w:rsidRDefault="0076627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სიმძიმის ძალა:</w:t>
      </w:r>
      <w:r w:rsidRPr="00A67C6A">
        <w:rPr>
          <w:rFonts w:ascii="Sylfaen" w:hAnsi="Sylfaen" w:cs="Arial"/>
          <w:bCs/>
          <w:lang w:val="ka-GE"/>
        </w:rPr>
        <w:t xml:space="preserve">   1.04</w:t>
      </w:r>
    </w:p>
    <w:p w14:paraId="5960CDA3" w14:textId="77777777" w:rsidR="00766274" w:rsidRPr="00A67C6A" w:rsidRDefault="0076627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ორთქლის კონცენტრაცია:</w:t>
      </w:r>
      <w:r w:rsidRPr="00A67C6A">
        <w:rPr>
          <w:rFonts w:ascii="Sylfaen" w:hAnsi="Sylfaen" w:cs="Arial"/>
          <w:bCs/>
          <w:lang w:val="ka-GE"/>
        </w:rPr>
        <w:t xml:space="preserve"> </w:t>
      </w:r>
      <w:r w:rsidR="0070447B" w:rsidRPr="00A67C6A">
        <w:rPr>
          <w:rFonts w:ascii="Sylfaen" w:hAnsi="Sylfaen" w:cs="Arial"/>
          <w:bCs/>
          <w:lang w:val="ka-GE"/>
        </w:rPr>
        <w:t>ინფორმაცია მიუწვდომელია</w:t>
      </w:r>
    </w:p>
    <w:p w14:paraId="71BDDEB2" w14:textId="77777777" w:rsidR="0070447B" w:rsidRPr="00A67C6A" w:rsidRDefault="0070447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დუღილის წერტილი/ზღვარი :</w:t>
      </w:r>
      <w:r w:rsidRPr="00A67C6A">
        <w:rPr>
          <w:rFonts w:ascii="Sylfaen" w:hAnsi="Sylfaen" w:cs="Arial"/>
          <w:bCs/>
          <w:lang w:val="ka-GE"/>
        </w:rPr>
        <w:t xml:space="preserve"> არ არის განსაზღვრული</w:t>
      </w:r>
    </w:p>
    <w:p w14:paraId="1C1555DE" w14:textId="77777777" w:rsidR="0070447B" w:rsidRPr="00A67C6A" w:rsidRDefault="0070447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დაშლის ტემპერატურა:</w:t>
      </w:r>
      <w:r w:rsidRPr="00A67C6A">
        <w:rPr>
          <w:rFonts w:ascii="Sylfaen" w:hAnsi="Sylfaen" w:cs="Arial"/>
          <w:bCs/>
          <w:lang w:val="ka-GE"/>
        </w:rPr>
        <w:t xml:space="preserve"> არ არის განსაზღვრული</w:t>
      </w:r>
    </w:p>
    <w:p w14:paraId="798BDB38" w14:textId="77777777" w:rsidR="0070447B" w:rsidRPr="00A67C6A" w:rsidRDefault="0070447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სხნადობა:</w:t>
      </w:r>
      <w:r w:rsidRPr="00A67C6A">
        <w:rPr>
          <w:rFonts w:ascii="Sylfaen" w:hAnsi="Sylfaen" w:cs="Arial"/>
          <w:bCs/>
          <w:lang w:val="ka-GE"/>
        </w:rPr>
        <w:t xml:space="preserve"> მთლიანად ხსნადი</w:t>
      </w:r>
    </w:p>
    <w:p w14:paraId="0565EEAE" w14:textId="77777777" w:rsidR="0070447B" w:rsidRPr="00A67C6A" w:rsidRDefault="0070447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ხსნადობა სხვა გამხსნელებთან:</w:t>
      </w:r>
      <w:r w:rsidRPr="00A67C6A">
        <w:rPr>
          <w:rFonts w:ascii="Sylfaen" w:hAnsi="Sylfaen" w:cs="Arial"/>
          <w:bCs/>
          <w:lang w:val="ka-GE"/>
        </w:rPr>
        <w:t xml:space="preserve"> ინფორმაცია ხელმიუწვდომელია</w:t>
      </w:r>
    </w:p>
    <w:p w14:paraId="32823C17" w14:textId="77777777" w:rsidR="0070447B" w:rsidRPr="00A67C6A" w:rsidRDefault="0070447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გაყოფის კოეფიციენტი:</w:t>
      </w:r>
      <w:r w:rsidRPr="00A67C6A">
        <w:rPr>
          <w:rFonts w:ascii="Sylfaen" w:hAnsi="Sylfaen" w:cs="Arial"/>
          <w:bCs/>
          <w:lang w:val="ka-GE"/>
        </w:rPr>
        <w:t xml:space="preserve"> </w:t>
      </w:r>
      <w:r w:rsidRPr="00A67C6A">
        <w:rPr>
          <w:rFonts w:ascii="Sylfaen" w:hAnsi="Sylfaen" w:cs="Arial"/>
          <w:bCs/>
        </w:rPr>
        <w:t>(n-o</w:t>
      </w:r>
      <w:r w:rsidR="00002BCE" w:rsidRPr="00A67C6A">
        <w:rPr>
          <w:rFonts w:ascii="Sylfaen" w:hAnsi="Sylfaen" w:cs="Arial"/>
          <w:bCs/>
          <w:lang w:val="ka-GE"/>
        </w:rPr>
        <w:t>ოქტანოლი</w:t>
      </w:r>
      <w:r w:rsidRPr="00A67C6A">
        <w:rPr>
          <w:rFonts w:ascii="Sylfaen" w:hAnsi="Sylfaen" w:cs="Arial"/>
          <w:bCs/>
        </w:rPr>
        <w:t>/</w:t>
      </w:r>
      <w:r w:rsidRPr="00A67C6A">
        <w:rPr>
          <w:rFonts w:ascii="Sylfaen" w:hAnsi="Sylfaen" w:cs="Arial"/>
          <w:bCs/>
          <w:lang w:val="ka-GE"/>
        </w:rPr>
        <w:t>წყალი): ინფორმაცია ხელმიუწვდომელია</w:t>
      </w:r>
    </w:p>
    <w:p w14:paraId="4947FEA5" w14:textId="77777777" w:rsidR="0070447B" w:rsidRPr="00A67C6A" w:rsidRDefault="0070447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ელემენტარული ფოსფორი:</w:t>
      </w:r>
      <w:r w:rsidRPr="00A67C6A">
        <w:rPr>
          <w:rFonts w:ascii="Sylfaen" w:hAnsi="Sylfaen" w:cs="Arial"/>
          <w:bCs/>
          <w:lang w:val="ka-GE"/>
        </w:rPr>
        <w:t xml:space="preserve"> 0%  wt</w:t>
      </w:r>
    </w:p>
    <w:p w14:paraId="6A00D3EF" w14:textId="77777777" w:rsidR="00766274" w:rsidRPr="00A67C6A" w:rsidRDefault="00115106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pH </w:t>
      </w:r>
      <w:r w:rsidRPr="00A67C6A">
        <w:rPr>
          <w:rFonts w:ascii="Sylfaen" w:hAnsi="Sylfaen" w:cs="Arial"/>
          <w:bCs/>
          <w:lang w:val="ka-GE"/>
        </w:rPr>
        <w:t>ინფორმაცია ხელმიუწვდომელია</w:t>
      </w:r>
    </w:p>
    <w:p w14:paraId="3CCF696B" w14:textId="77777777" w:rsidR="00115106" w:rsidRPr="00A67C6A" w:rsidRDefault="00115106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აფეთქების ზღვარი</w:t>
      </w:r>
      <w:r w:rsidRPr="00A67C6A">
        <w:rPr>
          <w:rFonts w:ascii="Sylfaen" w:hAnsi="Sylfaen" w:cs="Arial"/>
          <w:bCs/>
          <w:lang w:val="ka-GE"/>
        </w:rPr>
        <w:t xml:space="preserve"> – ზედა ზღვარი – არ არის განსაზღვრული, ქვედა ზღვარი – არ არის განსაზღვრული.</w:t>
      </w:r>
    </w:p>
    <w:p w14:paraId="7C0BEF6E" w14:textId="77777777" w:rsidR="005A57C2" w:rsidRPr="00A67C6A" w:rsidRDefault="005A57C2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მოცულობის სიმ</w:t>
      </w:r>
      <w:r w:rsidR="000B54EC" w:rsidRPr="00A67C6A">
        <w:rPr>
          <w:rFonts w:ascii="Sylfaen" w:hAnsi="Sylfaen" w:cs="Arial"/>
          <w:b/>
          <w:bCs/>
          <w:lang w:val="ka-GE"/>
        </w:rPr>
        <w:t>კ</w:t>
      </w:r>
      <w:r w:rsidR="00DF1BE4" w:rsidRPr="00A67C6A">
        <w:rPr>
          <w:rFonts w:ascii="Sylfaen" w:hAnsi="Sylfaen" w:cs="Arial"/>
          <w:b/>
          <w:bCs/>
          <w:lang w:val="ka-GE"/>
        </w:rPr>
        <w:t>ვრივე</w:t>
      </w:r>
      <w:r w:rsidRPr="00A67C6A">
        <w:rPr>
          <w:rFonts w:ascii="Sylfaen" w:hAnsi="Sylfaen" w:cs="Arial"/>
          <w:b/>
          <w:bCs/>
          <w:lang w:val="ka-GE"/>
        </w:rPr>
        <w:t>:</w:t>
      </w:r>
      <w:r w:rsidRPr="00A67C6A">
        <w:rPr>
          <w:rFonts w:ascii="Sylfaen" w:hAnsi="Sylfaen" w:cs="Arial"/>
          <w:bCs/>
          <w:lang w:val="ka-GE"/>
        </w:rPr>
        <w:t xml:space="preserve"> </w:t>
      </w:r>
      <w:r w:rsidR="00D004B4" w:rsidRPr="00A67C6A">
        <w:rPr>
          <w:rFonts w:ascii="Sylfaen" w:hAnsi="Sylfaen" w:cs="Arial"/>
          <w:bCs/>
          <w:lang w:val="ka-GE"/>
        </w:rPr>
        <w:t>ინფორმაცია ხელმიუწვდომელია</w:t>
      </w:r>
    </w:p>
    <w:p w14:paraId="70ED4CB0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აორთქლების კოეფიციენტი:</w:t>
      </w:r>
      <w:r w:rsidRPr="00A67C6A">
        <w:rPr>
          <w:rFonts w:ascii="Sylfaen" w:hAnsi="Sylfaen" w:cs="Arial"/>
          <w:bCs/>
          <w:lang w:val="ka-GE"/>
        </w:rPr>
        <w:t xml:space="preserve">  ინფორმაცია ხელმიუწვდომელია</w:t>
      </w:r>
    </w:p>
    <w:p w14:paraId="5AA3F459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ფერი: </w:t>
      </w:r>
      <w:r w:rsidRPr="00A67C6A">
        <w:rPr>
          <w:rFonts w:ascii="Sylfaen" w:hAnsi="Sylfaen" w:cs="Arial"/>
          <w:bCs/>
          <w:lang w:val="ka-GE"/>
        </w:rPr>
        <w:t>გამჭვირვალე ღია ლურჯი</w:t>
      </w:r>
    </w:p>
    <w:p w14:paraId="5EE1D046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სურნელება: </w:t>
      </w:r>
      <w:r w:rsidRPr="00A67C6A">
        <w:rPr>
          <w:rFonts w:ascii="Sylfaen" w:hAnsi="Sylfaen" w:cs="Arial"/>
          <w:bCs/>
          <w:lang w:val="ka-GE"/>
        </w:rPr>
        <w:t>დამახასიათებელი</w:t>
      </w:r>
    </w:p>
    <w:p w14:paraId="17FFF462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დნობის ზღვარი:</w:t>
      </w:r>
      <w:r w:rsidRPr="00A67C6A">
        <w:rPr>
          <w:rFonts w:ascii="Sylfaen" w:hAnsi="Sylfaen" w:cs="Arial"/>
          <w:bCs/>
          <w:lang w:val="ka-GE"/>
        </w:rPr>
        <w:t xml:space="preserve"> არ არის განსაზღვრული</w:t>
      </w:r>
    </w:p>
    <w:p w14:paraId="514F1D1B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აალების ტემპერატურა:</w:t>
      </w:r>
      <w:r w:rsidRPr="00A67C6A">
        <w:rPr>
          <w:rFonts w:ascii="Sylfaen" w:hAnsi="Sylfaen" w:cs="Arial"/>
          <w:bCs/>
          <w:lang w:val="ka-GE"/>
        </w:rPr>
        <w:t xml:space="preserve">  ინფორმაცია ხელმიუწვდომელია</w:t>
      </w:r>
    </w:p>
    <w:p w14:paraId="631C75EA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სიმკვრივე:</w:t>
      </w:r>
      <w:r w:rsidRPr="00A67C6A">
        <w:rPr>
          <w:rFonts w:ascii="Sylfaen" w:hAnsi="Sylfaen" w:cs="Arial"/>
          <w:bCs/>
          <w:lang w:val="ka-GE"/>
        </w:rPr>
        <w:t xml:space="preserve"> </w:t>
      </w:r>
      <w:r w:rsidRPr="00A67C6A">
        <w:rPr>
          <w:rFonts w:ascii="Sylfaen" w:hAnsi="Sylfaen" w:cs="Arial"/>
          <w:lang w:val="ka-GE"/>
        </w:rPr>
        <w:t>8.679 lbs/gal კგ/ლ</w:t>
      </w:r>
    </w:p>
    <w:p w14:paraId="55E47B6E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აალების წერტილი:</w:t>
      </w:r>
      <w:r w:rsidRPr="00A67C6A">
        <w:rPr>
          <w:rFonts w:ascii="Sylfaen" w:hAnsi="Sylfaen" w:cs="Arial"/>
          <w:bCs/>
          <w:lang w:val="ka-GE"/>
        </w:rPr>
        <w:t xml:space="preserve"> </w:t>
      </w:r>
      <w:r w:rsidRPr="00A67C6A">
        <w:rPr>
          <w:rFonts w:ascii="Sylfaen" w:hAnsi="Sylfaen" w:cs="Arial"/>
          <w:lang w:val="ka-GE"/>
        </w:rPr>
        <w:t>°F °C</w:t>
      </w:r>
    </w:p>
    <w:p w14:paraId="39601A9B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lang w:val="ka-GE"/>
        </w:rPr>
        <w:t xml:space="preserve">სიბლანტე: </w:t>
      </w:r>
      <w:r w:rsidRPr="00A67C6A">
        <w:rPr>
          <w:rFonts w:ascii="Sylfaen" w:hAnsi="Sylfaen" w:cs="Arial"/>
          <w:lang w:val="ka-GE"/>
        </w:rPr>
        <w:t xml:space="preserve"> </w:t>
      </w:r>
      <w:r w:rsidRPr="00A67C6A">
        <w:rPr>
          <w:rFonts w:ascii="Sylfaen" w:hAnsi="Sylfaen" w:cs="Arial"/>
          <w:bCs/>
          <w:lang w:val="ka-GE"/>
        </w:rPr>
        <w:t>ინფორმაცია ხელმიუწვდომელია</w:t>
      </w:r>
    </w:p>
    <w:p w14:paraId="36E97883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VOC: </w:t>
      </w:r>
      <w:r w:rsidRPr="00A67C6A">
        <w:rPr>
          <w:rFonts w:ascii="Sylfaen" w:hAnsi="Sylfaen" w:cs="Arial"/>
          <w:lang w:val="ka-GE"/>
        </w:rPr>
        <w:t>0 % *</w:t>
      </w:r>
    </w:p>
    <w:p w14:paraId="35C10904" w14:textId="77777777" w:rsidR="00D004B4" w:rsidRPr="00A67C6A" w:rsidRDefault="00D004B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გაზავების</w:t>
      </w:r>
      <w:r w:rsidRPr="00A67C6A">
        <w:rPr>
          <w:rFonts w:ascii="Sylfaen" w:hAnsi="Sylfaen" w:cs="Arial"/>
          <w:bCs/>
          <w:lang w:val="ka-GE"/>
        </w:rPr>
        <w:t xml:space="preserve"> </w:t>
      </w:r>
      <w:r w:rsidRPr="00A67C6A">
        <w:rPr>
          <w:rFonts w:ascii="Arial" w:hAnsi="Arial" w:cs="Arial"/>
          <w:b/>
          <w:bCs/>
        </w:rPr>
        <w:t xml:space="preserve"> </w:t>
      </w:r>
      <w:r w:rsidRPr="00A67C6A">
        <w:rPr>
          <w:rFonts w:ascii="Sylfaen" w:hAnsi="Sylfaen" w:cs="Arial"/>
          <w:b/>
          <w:bCs/>
        </w:rPr>
        <w:t>pH</w:t>
      </w:r>
      <w:r w:rsidR="00021034" w:rsidRPr="00A67C6A">
        <w:rPr>
          <w:rFonts w:ascii="Sylfaen" w:hAnsi="Sylfaen" w:cs="Arial"/>
          <w:b/>
          <w:bCs/>
          <w:lang w:val="ka-GE"/>
        </w:rPr>
        <w:t xml:space="preserve">: </w:t>
      </w:r>
      <w:r w:rsidR="00021034" w:rsidRPr="00A67C6A">
        <w:rPr>
          <w:rFonts w:ascii="Sylfaen" w:hAnsi="Sylfaen" w:cs="Arial"/>
          <w:bCs/>
          <w:lang w:val="ka-GE"/>
        </w:rPr>
        <w:t>ინფორმაცია ხელმიუწვდომელია</w:t>
      </w:r>
    </w:p>
    <w:p w14:paraId="4983A69C" w14:textId="77777777" w:rsidR="000A53C3" w:rsidRPr="00A67C6A" w:rsidRDefault="000A53C3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ka-GE"/>
        </w:rPr>
      </w:pPr>
    </w:p>
    <w:p w14:paraId="5A9B8570" w14:textId="77777777" w:rsidR="000A53C3" w:rsidRPr="00A67C6A" w:rsidRDefault="000A53C3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en-US"/>
        </w:rPr>
      </w:pPr>
      <w:r w:rsidRPr="00A67C6A">
        <w:rPr>
          <w:rFonts w:ascii="Sylfaen" w:hAnsi="Sylfaen" w:cs="Arial"/>
          <w:lang w:val="en-US"/>
        </w:rPr>
        <w:t xml:space="preserve">* - </w:t>
      </w:r>
      <w:r w:rsidRPr="00A67C6A">
        <w:rPr>
          <w:rFonts w:ascii="Sylfaen" w:hAnsi="Sylfaen" w:cs="Arial"/>
          <w:lang w:val="ka-GE"/>
        </w:rPr>
        <w:t xml:space="preserve">სათაური </w:t>
      </w:r>
      <w:r w:rsidRPr="00A67C6A">
        <w:rPr>
          <w:rFonts w:ascii="Sylfaen" w:hAnsi="Sylfaen" w:cs="Arial"/>
          <w:lang w:val="en-US"/>
        </w:rPr>
        <w:t>17,</w:t>
      </w:r>
      <w:r w:rsidRPr="00A67C6A">
        <w:rPr>
          <w:rFonts w:ascii="Sylfaen" w:hAnsi="Sylfaen" w:cs="Arial"/>
          <w:lang w:val="ka-GE"/>
        </w:rPr>
        <w:t xml:space="preserve"> </w:t>
      </w:r>
      <w:r w:rsidR="00021034" w:rsidRPr="00A67C6A">
        <w:rPr>
          <w:rFonts w:ascii="Sylfaen" w:hAnsi="Sylfaen" w:cs="Arial"/>
          <w:lang w:val="ka-GE"/>
        </w:rPr>
        <w:t xml:space="preserve">წესდების კოდი კალიფორნია </w:t>
      </w:r>
      <w:r w:rsidR="00021034" w:rsidRPr="00A67C6A">
        <w:rPr>
          <w:rFonts w:ascii="Sylfaen" w:hAnsi="Sylfaen" w:cs="Arial"/>
          <w:lang w:val="en-US"/>
        </w:rPr>
        <w:t xml:space="preserve">, </w:t>
      </w:r>
      <w:r w:rsidR="00021034" w:rsidRPr="00A67C6A">
        <w:rPr>
          <w:rFonts w:ascii="Sylfaen" w:hAnsi="Sylfaen" w:cs="Arial"/>
          <w:lang w:val="ka-GE"/>
        </w:rPr>
        <w:t xml:space="preserve">ნაწილი </w:t>
      </w:r>
      <w:r w:rsidR="00021034" w:rsidRPr="00A67C6A">
        <w:rPr>
          <w:rFonts w:ascii="Sylfaen" w:hAnsi="Sylfaen" w:cs="Arial"/>
          <w:lang w:val="en-US"/>
        </w:rPr>
        <w:t xml:space="preserve">3, </w:t>
      </w:r>
      <w:r w:rsidR="00021034" w:rsidRPr="00A67C6A">
        <w:rPr>
          <w:rFonts w:ascii="Sylfaen" w:hAnsi="Sylfaen" w:cs="Arial"/>
          <w:lang w:val="ka-GE"/>
        </w:rPr>
        <w:t xml:space="preserve">თავი </w:t>
      </w:r>
      <w:r w:rsidR="00021034" w:rsidRPr="00A67C6A">
        <w:rPr>
          <w:rFonts w:ascii="Sylfaen" w:hAnsi="Sylfaen" w:cs="Arial"/>
          <w:lang w:val="en-US"/>
        </w:rPr>
        <w:t xml:space="preserve">1, </w:t>
      </w:r>
      <w:r w:rsidR="00021034" w:rsidRPr="00A67C6A">
        <w:rPr>
          <w:rFonts w:ascii="Sylfaen" w:hAnsi="Sylfaen" w:cs="Arial"/>
          <w:lang w:val="ka-GE"/>
        </w:rPr>
        <w:t xml:space="preserve">ქვეთავი </w:t>
      </w:r>
      <w:r w:rsidR="00021034" w:rsidRPr="00A67C6A">
        <w:rPr>
          <w:rFonts w:ascii="Sylfaen" w:hAnsi="Sylfaen" w:cs="Arial"/>
          <w:lang w:val="en-US"/>
        </w:rPr>
        <w:t xml:space="preserve"> 8.5,</w:t>
      </w:r>
      <w:r w:rsidR="00021034" w:rsidRPr="00A67C6A">
        <w:rPr>
          <w:rFonts w:ascii="Sylfaen" w:hAnsi="Sylfaen" w:cs="Arial"/>
          <w:lang w:val="ka-GE"/>
        </w:rPr>
        <w:t xml:space="preserve"> მუხლი  </w:t>
      </w:r>
      <w:r w:rsidR="00021034" w:rsidRPr="00A67C6A">
        <w:rPr>
          <w:rFonts w:ascii="Sylfaen" w:hAnsi="Sylfaen" w:cs="Arial"/>
          <w:lang w:val="en-US"/>
        </w:rPr>
        <w:t xml:space="preserve">2, </w:t>
      </w:r>
      <w:r w:rsidR="00021034" w:rsidRPr="00A67C6A">
        <w:rPr>
          <w:rFonts w:ascii="Sylfaen" w:hAnsi="Sylfaen" w:cs="Arial"/>
          <w:lang w:val="ka-GE"/>
        </w:rPr>
        <w:t xml:space="preserve">სამომხმარებლო პროდუქტები </w:t>
      </w:r>
      <w:r w:rsidR="00021034" w:rsidRPr="00A67C6A">
        <w:rPr>
          <w:rFonts w:ascii="Sylfaen" w:hAnsi="Sylfaen" w:cs="Arial"/>
          <w:lang w:val="en-US"/>
        </w:rPr>
        <w:t xml:space="preserve">, </w:t>
      </w:r>
      <w:r w:rsidR="00021034" w:rsidRPr="00A67C6A">
        <w:rPr>
          <w:rFonts w:ascii="Sylfaen" w:hAnsi="Sylfaen" w:cs="Arial"/>
          <w:lang w:val="ka-GE"/>
        </w:rPr>
        <w:t xml:space="preserve">ნაწილები </w:t>
      </w:r>
      <w:r w:rsidRPr="00A67C6A">
        <w:rPr>
          <w:rFonts w:ascii="Sylfaen" w:hAnsi="Sylfaen" w:cs="Arial"/>
          <w:lang w:val="en-US"/>
        </w:rPr>
        <w:t xml:space="preserve"> 94508</w:t>
      </w:r>
    </w:p>
    <w:p w14:paraId="1B5B0091" w14:textId="77777777" w:rsidR="00021034" w:rsidRPr="00A67C6A" w:rsidRDefault="00021034" w:rsidP="00A67C6A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lang w:val="ka-GE"/>
        </w:rPr>
      </w:pPr>
      <w:r w:rsidRPr="00A67C6A">
        <w:rPr>
          <w:rFonts w:ascii="Sylfaen" w:hAnsi="Sylfaen" w:cs="Sylfaen"/>
          <w:b/>
          <w:spacing w:val="-2"/>
          <w:lang w:val="ka-GE"/>
        </w:rPr>
        <w:t>მდგრადობა</w:t>
      </w:r>
      <w:r w:rsidRPr="00A67C6A">
        <w:rPr>
          <w:rFonts w:ascii="Sylfaen" w:hAnsi="Sylfaen"/>
          <w:b/>
          <w:spacing w:val="-2"/>
          <w:lang w:val="ka-GE"/>
        </w:rPr>
        <w:t xml:space="preserve"> და რეაქტიულობა</w:t>
      </w:r>
    </w:p>
    <w:p w14:paraId="0D317D37" w14:textId="77777777" w:rsidR="00D004B4" w:rsidRPr="00A67C6A" w:rsidRDefault="0002103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მდგრადობა:</w:t>
      </w:r>
      <w:r w:rsidRPr="00A67C6A">
        <w:rPr>
          <w:rFonts w:ascii="Sylfaen" w:hAnsi="Sylfaen" w:cs="Arial"/>
          <w:bCs/>
          <w:lang w:val="ka-GE"/>
        </w:rPr>
        <w:t xml:space="preserve">  პროდუქტი არის მყარი</w:t>
      </w:r>
    </w:p>
    <w:p w14:paraId="3E9D65D9" w14:textId="77777777" w:rsidR="00021034" w:rsidRPr="00A67C6A" w:rsidRDefault="0002103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lastRenderedPageBreak/>
        <w:t>პოლიმერიზაცია</w:t>
      </w:r>
      <w:r w:rsidRPr="00A67C6A">
        <w:rPr>
          <w:rFonts w:ascii="Sylfaen" w:hAnsi="Sylfaen" w:cs="Arial"/>
          <w:bCs/>
          <w:lang w:val="ka-GE"/>
        </w:rPr>
        <w:t xml:space="preserve">:  ადგილი არ აქვს </w:t>
      </w:r>
      <w:r w:rsidR="002453FA" w:rsidRPr="00A67C6A">
        <w:rPr>
          <w:rFonts w:ascii="Sylfaen" w:hAnsi="Sylfaen" w:cs="Arial"/>
          <w:bCs/>
          <w:lang w:val="ka-GE"/>
        </w:rPr>
        <w:t>საშიშ</w:t>
      </w:r>
      <w:r w:rsidRPr="00A67C6A">
        <w:rPr>
          <w:rFonts w:ascii="Sylfaen" w:hAnsi="Sylfaen" w:cs="Arial"/>
          <w:bCs/>
          <w:lang w:val="ka-GE"/>
        </w:rPr>
        <w:t xml:space="preserve"> პოლიმერიზაციას.</w:t>
      </w:r>
    </w:p>
    <w:p w14:paraId="3758F885" w14:textId="77777777" w:rsidR="00021034" w:rsidRPr="00A67C6A" w:rsidRDefault="0002103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რისკშემცველი დამშლელი პროდუქტები:</w:t>
      </w:r>
      <w:r w:rsidRPr="00A67C6A">
        <w:rPr>
          <w:rFonts w:ascii="Sylfaen" w:hAnsi="Sylfaen" w:cs="Arial"/>
          <w:bCs/>
          <w:lang w:val="ka-GE"/>
        </w:rPr>
        <w:t xml:space="preserve">   წინასწარგანჭვრეტა</w:t>
      </w:r>
      <w:r w:rsidR="009453D5" w:rsidRPr="00A67C6A">
        <w:rPr>
          <w:rFonts w:ascii="Sylfaen" w:hAnsi="Sylfaen" w:cs="Arial"/>
          <w:bCs/>
          <w:lang w:val="ka-GE"/>
        </w:rPr>
        <w:t xml:space="preserve"> არასათანადო</w:t>
      </w:r>
      <w:r w:rsidR="00734205" w:rsidRPr="00A67C6A">
        <w:rPr>
          <w:rFonts w:ascii="Sylfaen" w:hAnsi="Sylfaen" w:cs="Arial"/>
          <w:bCs/>
          <w:lang w:val="ka-GE"/>
        </w:rPr>
        <w:t>ა</w:t>
      </w:r>
    </w:p>
    <w:p w14:paraId="6B42D31E" w14:textId="77777777" w:rsidR="006970AA" w:rsidRPr="00A67C6A" w:rsidRDefault="006970AA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მასალები თავიდან ასაცილებლად:</w:t>
      </w:r>
      <w:r w:rsidRPr="00A67C6A">
        <w:rPr>
          <w:rFonts w:ascii="Sylfaen" w:hAnsi="Sylfaen" w:cs="Arial"/>
          <w:bCs/>
          <w:lang w:val="ka-GE"/>
        </w:rPr>
        <w:t xml:space="preserve"> ძლიერი ქიმ.ფუძეები, ძლიერი ნივთიერებები, რომლთა  მეშვეობით ჟანგბადით ავსებენ მეორე</w:t>
      </w:r>
      <w:r w:rsidR="007E646F" w:rsidRPr="00A67C6A">
        <w:rPr>
          <w:rFonts w:ascii="Sylfaen" w:hAnsi="Sylfaen" w:cs="Arial"/>
          <w:bCs/>
          <w:lang w:val="ka-GE"/>
        </w:rPr>
        <w:t xml:space="preserve">/სხვა </w:t>
      </w:r>
      <w:r w:rsidRPr="00A67C6A">
        <w:rPr>
          <w:rFonts w:ascii="Sylfaen" w:hAnsi="Sylfaen" w:cs="Arial"/>
          <w:bCs/>
          <w:lang w:val="ka-GE"/>
        </w:rPr>
        <w:t xml:space="preserve"> ნივთიერებას.</w:t>
      </w:r>
    </w:p>
    <w:p w14:paraId="7DAA06B4" w14:textId="77777777" w:rsidR="007E646F" w:rsidRPr="00A67C6A" w:rsidRDefault="007E646F" w:rsidP="00A67C6A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Sylfaen" w:hAnsi="Sylfaen"/>
          <w:spacing w:val="-2"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ტოქსიკოლოგიის შესახებ ინფორმაცია</w:t>
      </w:r>
    </w:p>
    <w:p w14:paraId="7ED01B4D" w14:textId="77777777" w:rsidR="007E646F" w:rsidRPr="00A67C6A" w:rsidRDefault="007E646F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მწვავე </w:t>
      </w:r>
      <w:r w:rsidR="00EF66DF" w:rsidRPr="00A67C6A">
        <w:rPr>
          <w:rFonts w:ascii="Sylfaen" w:hAnsi="Sylfaen" w:cs="Arial"/>
          <w:b/>
          <w:bCs/>
          <w:lang w:val="ka-GE"/>
        </w:rPr>
        <w:t xml:space="preserve"> </w:t>
      </w:r>
      <w:r w:rsidRPr="00A67C6A">
        <w:rPr>
          <w:rFonts w:ascii="Sylfaen" w:hAnsi="Sylfaen" w:cs="Arial"/>
          <w:b/>
          <w:bCs/>
          <w:lang w:val="ka-GE"/>
        </w:rPr>
        <w:t>ტოქსიკურობა:</w:t>
      </w:r>
      <w:r w:rsidRPr="00A67C6A">
        <w:rPr>
          <w:rFonts w:ascii="Sylfaen" w:hAnsi="Sylfaen" w:cs="Arial"/>
          <w:bCs/>
          <w:lang w:val="ka-GE"/>
        </w:rPr>
        <w:t xml:space="preserve"> </w:t>
      </w:r>
      <w:r w:rsidRPr="00A67C6A">
        <w:rPr>
          <w:rFonts w:ascii="Sylfaen" w:hAnsi="Sylfaen" w:cs="Arial"/>
          <w:lang w:val="ka-GE"/>
        </w:rPr>
        <w:t xml:space="preserve">Oral LD50 დაახლოებით არანაკლებ 5000 მგ/კგ Dermal LD50 </w:t>
      </w:r>
    </w:p>
    <w:p w14:paraId="10B4592E" w14:textId="77777777" w:rsidR="007E646F" w:rsidRPr="00A67C6A" w:rsidRDefault="007E646F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                                        </w:t>
      </w:r>
      <w:r w:rsidRPr="00A67C6A">
        <w:rPr>
          <w:rFonts w:ascii="Sylfaen" w:hAnsi="Sylfaen" w:cs="Arial"/>
          <w:lang w:val="ka-GE"/>
        </w:rPr>
        <w:t xml:space="preserve"> დაახლოებით  &gt; 2000 მგ/კგ</w:t>
      </w:r>
    </w:p>
    <w:p w14:paraId="71CDE517" w14:textId="77777777" w:rsidR="00DC70CB" w:rsidRPr="00A67C6A" w:rsidRDefault="00DC70C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 xml:space="preserve">ინფორმაცია შემადგენლობაზე: </w:t>
      </w:r>
      <w:r w:rsidRPr="00A67C6A">
        <w:rPr>
          <w:rFonts w:ascii="Sylfaen" w:hAnsi="Sylfaen" w:cs="Arial"/>
          <w:lang w:val="ka-GE"/>
        </w:rPr>
        <w:t>იხილეთ ნაწილი 3</w:t>
      </w:r>
    </w:p>
    <w:p w14:paraId="02DAAA15" w14:textId="77777777" w:rsidR="00DC70CB" w:rsidRPr="00A67C6A" w:rsidRDefault="00DC70C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>ქრონიკული ტოქსიკურობა:</w:t>
      </w:r>
      <w:r w:rsidRPr="00A67C6A">
        <w:rPr>
          <w:rFonts w:ascii="Sylfaen" w:hAnsi="Sylfaen" w:cs="Arial"/>
          <w:lang w:val="ka-GE"/>
        </w:rPr>
        <w:t xml:space="preserve"> არაფერია ცნობილი</w:t>
      </w:r>
    </w:p>
    <w:p w14:paraId="19BB8B86" w14:textId="77777777" w:rsidR="00DC70CB" w:rsidRPr="00A67C6A" w:rsidRDefault="00DC70CB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lang w:val="ka-GE"/>
        </w:rPr>
        <w:t>სპეც.ეფექტები</w:t>
      </w:r>
      <w:r w:rsidRPr="00A67C6A">
        <w:rPr>
          <w:rFonts w:ascii="Sylfaen" w:hAnsi="Sylfaen" w:cs="Arial"/>
          <w:lang w:val="ka-GE"/>
        </w:rPr>
        <w:t xml:space="preserve">: </w:t>
      </w:r>
    </w:p>
    <w:p w14:paraId="4AE44762" w14:textId="77777777" w:rsidR="00B36344" w:rsidRPr="00A67C6A" w:rsidRDefault="00B3634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lang w:val="ka-GE"/>
        </w:rPr>
        <w:t xml:space="preserve">კარცინოგენული ეფექტი          </w:t>
      </w:r>
      <w:r w:rsidR="002714A6" w:rsidRPr="00A67C6A">
        <w:rPr>
          <w:rFonts w:ascii="Sylfaen" w:hAnsi="Sylfaen" w:cs="Arial"/>
          <w:lang w:val="ka-GE"/>
        </w:rPr>
        <w:t xml:space="preserve">      </w:t>
      </w:r>
      <w:r w:rsidRPr="00A67C6A">
        <w:rPr>
          <w:rFonts w:ascii="Sylfaen" w:hAnsi="Sylfaen" w:cs="Arial"/>
          <w:lang w:val="ka-GE"/>
        </w:rPr>
        <w:t xml:space="preserve"> არაფერია ცნობილი</w:t>
      </w:r>
    </w:p>
    <w:p w14:paraId="329351D2" w14:textId="77777777" w:rsidR="00B36344" w:rsidRPr="00A67C6A" w:rsidRDefault="00B3634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lang w:val="ka-GE"/>
        </w:rPr>
        <w:t xml:space="preserve">მუტაგენური ეფექტი          </w:t>
      </w:r>
      <w:r w:rsidR="002714A6" w:rsidRPr="00A67C6A">
        <w:rPr>
          <w:rFonts w:ascii="Sylfaen" w:hAnsi="Sylfaen" w:cs="Arial"/>
          <w:lang w:val="ka-GE"/>
        </w:rPr>
        <w:t xml:space="preserve">              </w:t>
      </w:r>
      <w:r w:rsidRPr="00A67C6A">
        <w:rPr>
          <w:rFonts w:ascii="Sylfaen" w:hAnsi="Sylfaen" w:cs="Arial"/>
          <w:lang w:val="ka-GE"/>
        </w:rPr>
        <w:t>არაფერია ცნობილი</w:t>
      </w:r>
    </w:p>
    <w:p w14:paraId="58B6A93F" w14:textId="77777777" w:rsidR="00B36344" w:rsidRPr="00A67C6A" w:rsidRDefault="00B3634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lang w:val="ka-GE"/>
        </w:rPr>
        <w:t>რეპროდუქციული ტოქსიკურობა  არაფერია ცნობილი</w:t>
      </w:r>
    </w:p>
    <w:p w14:paraId="7287CC6C" w14:textId="77777777" w:rsidR="00B36344" w:rsidRPr="00A67C6A" w:rsidRDefault="00B36344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lang w:val="ka-GE"/>
        </w:rPr>
        <w:t xml:space="preserve">სამიზნე ორგანოს ეფექტი   </w:t>
      </w:r>
      <w:r w:rsidR="002714A6" w:rsidRPr="00A67C6A">
        <w:rPr>
          <w:rFonts w:ascii="Sylfaen" w:hAnsi="Sylfaen" w:cs="Arial"/>
          <w:lang w:val="ka-GE"/>
        </w:rPr>
        <w:t xml:space="preserve">             </w:t>
      </w:r>
      <w:r w:rsidRPr="00A67C6A">
        <w:rPr>
          <w:rFonts w:ascii="Sylfaen" w:hAnsi="Sylfaen" w:cs="Arial"/>
          <w:lang w:val="ka-GE"/>
        </w:rPr>
        <w:t>არაფერია ცნობილი</w:t>
      </w:r>
    </w:p>
    <w:p w14:paraId="5EBA32B5" w14:textId="77777777" w:rsidR="001A40F7" w:rsidRPr="00A67C6A" w:rsidRDefault="001A40F7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</w:p>
    <w:p w14:paraId="2838441D" w14:textId="77777777" w:rsidR="00147BBE" w:rsidRPr="00A67C6A" w:rsidRDefault="00147BBE" w:rsidP="00A67C6A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b/>
          <w:lang w:val="ka-GE"/>
        </w:rPr>
      </w:pPr>
      <w:r w:rsidRPr="00A67C6A">
        <w:rPr>
          <w:rFonts w:ascii="Sylfaen" w:hAnsi="Sylfaen" w:cs="Sylfaen"/>
          <w:b/>
          <w:spacing w:val="-2"/>
          <w:lang w:val="ka-GE"/>
        </w:rPr>
        <w:t>ინფორმაცია</w:t>
      </w:r>
      <w:r w:rsidRPr="00A67C6A">
        <w:rPr>
          <w:rFonts w:ascii="Sylfaen" w:hAnsi="Sylfaen"/>
          <w:b/>
          <w:spacing w:val="-2"/>
          <w:lang w:val="ka-GE"/>
        </w:rPr>
        <w:t xml:space="preserve"> ეკოლოგიაზე</w:t>
      </w:r>
    </w:p>
    <w:p w14:paraId="1199D7C4" w14:textId="77777777" w:rsidR="00147BBE" w:rsidRPr="00A67C6A" w:rsidRDefault="00147BBE" w:rsidP="00A67C6A">
      <w:pPr>
        <w:pStyle w:val="ListParagraph"/>
        <w:spacing w:line="240" w:lineRule="auto"/>
        <w:ind w:left="-567"/>
        <w:rPr>
          <w:rFonts w:ascii="Sylfaen" w:hAnsi="Sylfaen"/>
          <w:lang w:val="ka-GE"/>
        </w:rPr>
      </w:pPr>
      <w:r w:rsidRPr="00A67C6A">
        <w:rPr>
          <w:rFonts w:ascii="Sylfaen" w:hAnsi="Sylfaen"/>
          <w:b/>
          <w:lang w:val="ka-GE"/>
        </w:rPr>
        <w:t xml:space="preserve">გარემოს დაცვასთან დაკავშირებული ინფორმაცია            </w:t>
      </w:r>
      <w:r w:rsidRPr="00A67C6A">
        <w:rPr>
          <w:rFonts w:ascii="Sylfaen" w:hAnsi="Sylfaen"/>
          <w:lang w:val="ka-GE"/>
        </w:rPr>
        <w:t>მონაცემები მიუწვდომელია</w:t>
      </w:r>
    </w:p>
    <w:p w14:paraId="55F73BC4" w14:textId="77777777" w:rsidR="00181CD4" w:rsidRPr="00A67C6A" w:rsidRDefault="00181CD4" w:rsidP="00A67C6A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spacing w:val="-2"/>
          <w:lang w:val="ka-GE"/>
        </w:rPr>
      </w:pPr>
      <w:r w:rsidRPr="00A67C6A">
        <w:rPr>
          <w:rFonts w:ascii="Sylfaen" w:hAnsi="Sylfaen" w:cs="Sylfaen"/>
          <w:b/>
          <w:spacing w:val="-2"/>
          <w:lang w:val="ka-GE"/>
        </w:rPr>
        <w:t>ადგილმდებარეობის</w:t>
      </w:r>
      <w:r w:rsidRPr="00A67C6A">
        <w:rPr>
          <w:rFonts w:ascii="Sylfaen" w:hAnsi="Sylfaen"/>
          <w:b/>
          <w:spacing w:val="-2"/>
          <w:lang w:val="ka-GE"/>
        </w:rPr>
        <w:t xml:space="preserve">  გათვალისწინება</w:t>
      </w:r>
    </w:p>
    <w:p w14:paraId="08BCA593" w14:textId="77777777" w:rsidR="00181CD4" w:rsidRPr="00A67C6A" w:rsidRDefault="00181CD4" w:rsidP="00A67C6A">
      <w:pPr>
        <w:pStyle w:val="ListParagraph"/>
        <w:spacing w:line="240" w:lineRule="auto"/>
        <w:ind w:left="-567"/>
        <w:rPr>
          <w:rFonts w:ascii="Sylfaen" w:hAnsi="Sylfaen" w:cs="Sylfaen"/>
          <w:spacing w:val="-2"/>
          <w:lang w:val="ka-GE"/>
        </w:rPr>
      </w:pPr>
      <w:r w:rsidRPr="00A67C6A">
        <w:rPr>
          <w:rFonts w:ascii="Sylfaen" w:hAnsi="Sylfaen" w:cs="Sylfaen"/>
          <w:spacing w:val="-2"/>
          <w:lang w:val="ka-GE"/>
        </w:rPr>
        <w:t>ნარჩენებისგან/ გამოუყენებელი პროდუქციისგან განთავისუფლება</w:t>
      </w:r>
      <w:r w:rsidR="004C481F" w:rsidRPr="00A67C6A">
        <w:rPr>
          <w:rFonts w:ascii="Sylfaen" w:hAnsi="Sylfaen" w:cs="Sylfaen"/>
          <w:spacing w:val="-2"/>
          <w:lang w:val="ka-GE"/>
        </w:rPr>
        <w:t xml:space="preserve"> </w:t>
      </w:r>
      <w:r w:rsidR="000B5602" w:rsidRPr="00A67C6A">
        <w:rPr>
          <w:rFonts w:ascii="Sylfaen" w:hAnsi="Sylfaen" w:cs="Sylfaen"/>
          <w:spacing w:val="-2"/>
          <w:lang w:val="ka-GE"/>
        </w:rPr>
        <w:t xml:space="preserve"> </w:t>
      </w:r>
      <w:r w:rsidRPr="00A67C6A">
        <w:rPr>
          <w:rFonts w:ascii="Sylfaen" w:hAnsi="Sylfaen" w:cs="Sylfaen"/>
          <w:spacing w:val="-2"/>
          <w:lang w:val="ka-GE"/>
        </w:rPr>
        <w:t xml:space="preserve">წარიმართოს ყველა </w:t>
      </w:r>
      <w:r w:rsidR="00D12DD9" w:rsidRPr="00A67C6A">
        <w:rPr>
          <w:rFonts w:ascii="Sylfaen" w:hAnsi="Sylfaen" w:cs="Sylfaen"/>
          <w:spacing w:val="-2"/>
          <w:lang w:val="ka-GE"/>
        </w:rPr>
        <w:t>ფედერალურის</w:t>
      </w:r>
      <w:r w:rsidRPr="00A67C6A">
        <w:rPr>
          <w:rFonts w:ascii="Sylfaen" w:hAnsi="Sylfaen" w:cs="Sylfaen"/>
          <w:spacing w:val="-2"/>
          <w:lang w:val="ka-GE"/>
        </w:rPr>
        <w:t>, სახელმწიფო</w:t>
      </w:r>
      <w:r w:rsidR="00D12DD9" w:rsidRPr="00A67C6A">
        <w:rPr>
          <w:rFonts w:ascii="Sylfaen" w:hAnsi="Sylfaen" w:cs="Sylfaen"/>
          <w:spacing w:val="-2"/>
          <w:lang w:val="ka-GE"/>
        </w:rPr>
        <w:t>სა</w:t>
      </w:r>
      <w:r w:rsidRPr="00A67C6A">
        <w:rPr>
          <w:rFonts w:ascii="Sylfaen" w:hAnsi="Sylfaen" w:cs="Sylfaen"/>
          <w:spacing w:val="-2"/>
          <w:lang w:val="ka-GE"/>
        </w:rPr>
        <w:t xml:space="preserve"> და ადგილობრივი</w:t>
      </w:r>
      <w:r w:rsidR="000B5602" w:rsidRPr="00A67C6A">
        <w:rPr>
          <w:rFonts w:ascii="Sylfaen" w:hAnsi="Sylfaen" w:cs="Sylfaen"/>
          <w:spacing w:val="-2"/>
          <w:lang w:val="ka-GE"/>
        </w:rPr>
        <w:t xml:space="preserve"> ხელისუფლების მიერ </w:t>
      </w:r>
      <w:r w:rsidRPr="00A67C6A">
        <w:rPr>
          <w:rFonts w:ascii="Sylfaen" w:hAnsi="Sylfaen" w:cs="Sylfaen"/>
          <w:spacing w:val="-2"/>
          <w:lang w:val="ka-GE"/>
        </w:rPr>
        <w:t xml:space="preserve"> </w:t>
      </w:r>
      <w:r w:rsidR="000B5602" w:rsidRPr="00A67C6A">
        <w:rPr>
          <w:rFonts w:ascii="Sylfaen" w:hAnsi="Sylfaen" w:cs="Sylfaen"/>
          <w:spacing w:val="-2"/>
          <w:lang w:val="ka-GE"/>
        </w:rPr>
        <w:t xml:space="preserve">დადგენილი </w:t>
      </w:r>
      <w:r w:rsidRPr="00A67C6A">
        <w:rPr>
          <w:rFonts w:ascii="Sylfaen" w:hAnsi="Sylfaen" w:cs="Sylfaen"/>
          <w:spacing w:val="-2"/>
          <w:lang w:val="ka-GE"/>
        </w:rPr>
        <w:t xml:space="preserve"> დებულებების მიხედვით.</w:t>
      </w:r>
    </w:p>
    <w:p w14:paraId="4828A3EF" w14:textId="77777777" w:rsidR="00147BBE" w:rsidRPr="00A67C6A" w:rsidRDefault="004C481F" w:rsidP="00A67C6A">
      <w:pPr>
        <w:pStyle w:val="ListParagraph"/>
        <w:spacing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bCs/>
        </w:rPr>
        <w:t xml:space="preserve">RCRA </w:t>
      </w:r>
      <w:r w:rsidRPr="00A67C6A">
        <w:rPr>
          <w:rFonts w:ascii="Sylfaen" w:hAnsi="Sylfaen" w:cs="Arial"/>
          <w:b/>
          <w:bCs/>
          <w:lang w:val="ka-GE"/>
        </w:rPr>
        <w:t xml:space="preserve">რისკისშემცველი კლასი </w:t>
      </w:r>
      <w:r w:rsidRPr="00A67C6A">
        <w:rPr>
          <w:rFonts w:ascii="Sylfaen" w:hAnsi="Sylfaen" w:cs="Arial"/>
          <w:b/>
          <w:bCs/>
        </w:rPr>
        <w:t xml:space="preserve"> </w:t>
      </w:r>
      <w:r w:rsidRPr="00A67C6A">
        <w:rPr>
          <w:rFonts w:ascii="Sylfaen" w:hAnsi="Sylfaen" w:cs="Arial"/>
        </w:rPr>
        <w:t>D002</w:t>
      </w:r>
    </w:p>
    <w:p w14:paraId="5A25F61E" w14:textId="77777777" w:rsidR="00B5746C" w:rsidRPr="00A67C6A" w:rsidRDefault="00B5746C" w:rsidP="005A5C98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Cs/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141"/>
        <w:gridCol w:w="1441"/>
        <w:gridCol w:w="1671"/>
        <w:gridCol w:w="1762"/>
        <w:gridCol w:w="1571"/>
        <w:gridCol w:w="1552"/>
      </w:tblGrid>
      <w:tr w:rsidR="00B5746C" w:rsidRPr="00A67C6A" w14:paraId="17A8541A" w14:textId="77777777" w:rsidTr="00004175">
        <w:tc>
          <w:tcPr>
            <w:tcW w:w="2141" w:type="dxa"/>
          </w:tcPr>
          <w:p w14:paraId="7D5FC51F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ინგრედიენტები</w:t>
            </w:r>
          </w:p>
        </w:tc>
        <w:tc>
          <w:tcPr>
            <w:tcW w:w="1441" w:type="dxa"/>
          </w:tcPr>
          <w:p w14:paraId="5E1A2980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  <w:b/>
                <w:bCs/>
              </w:rPr>
              <w:t>CAS #</w:t>
            </w:r>
          </w:p>
        </w:tc>
        <w:tc>
          <w:tcPr>
            <w:tcW w:w="1671" w:type="dxa"/>
          </w:tcPr>
          <w:p w14:paraId="2CB6FB6D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  <w:b/>
                <w:bCs/>
              </w:rPr>
              <w:t>MARTK:</w:t>
            </w:r>
          </w:p>
        </w:tc>
        <w:tc>
          <w:tcPr>
            <w:tcW w:w="1762" w:type="dxa"/>
          </w:tcPr>
          <w:p w14:paraId="02D85BF8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  <w:b/>
                <w:bCs/>
              </w:rPr>
              <w:t>NJRTK:</w:t>
            </w:r>
          </w:p>
        </w:tc>
        <w:tc>
          <w:tcPr>
            <w:tcW w:w="1571" w:type="dxa"/>
          </w:tcPr>
          <w:p w14:paraId="414CE4A1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  <w:b/>
                <w:bCs/>
              </w:rPr>
              <w:t>PARTK:</w:t>
            </w:r>
          </w:p>
        </w:tc>
        <w:tc>
          <w:tcPr>
            <w:tcW w:w="1552" w:type="dxa"/>
          </w:tcPr>
          <w:p w14:paraId="3DEBBC6C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  <w:b/>
                <w:bCs/>
              </w:rPr>
              <w:t>RIRTK:</w:t>
            </w:r>
          </w:p>
        </w:tc>
      </w:tr>
      <w:tr w:rsidR="00B5746C" w:rsidRPr="00A67C6A" w14:paraId="05008D2C" w14:textId="77777777" w:rsidTr="00004175">
        <w:tc>
          <w:tcPr>
            <w:tcW w:w="2141" w:type="dxa"/>
          </w:tcPr>
          <w:p w14:paraId="2FAF2D42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ნატრიუმის ქსილოლის სულფანატი</w:t>
            </w:r>
          </w:p>
        </w:tc>
        <w:tc>
          <w:tcPr>
            <w:tcW w:w="1441" w:type="dxa"/>
          </w:tcPr>
          <w:p w14:paraId="6E67FF36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</w:rPr>
              <w:t>1300-72-7</w:t>
            </w:r>
          </w:p>
        </w:tc>
        <w:tc>
          <w:tcPr>
            <w:tcW w:w="1671" w:type="dxa"/>
          </w:tcPr>
          <w:p w14:paraId="26B6AA56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</w:t>
            </w:r>
          </w:p>
        </w:tc>
        <w:tc>
          <w:tcPr>
            <w:tcW w:w="1762" w:type="dxa"/>
          </w:tcPr>
          <w:p w14:paraId="48B1787D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</w:t>
            </w:r>
          </w:p>
        </w:tc>
        <w:tc>
          <w:tcPr>
            <w:tcW w:w="1571" w:type="dxa"/>
          </w:tcPr>
          <w:p w14:paraId="5B6825AE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</w:t>
            </w:r>
          </w:p>
        </w:tc>
        <w:tc>
          <w:tcPr>
            <w:tcW w:w="1552" w:type="dxa"/>
          </w:tcPr>
          <w:p w14:paraId="457A6EFC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</w:t>
            </w:r>
          </w:p>
        </w:tc>
      </w:tr>
      <w:tr w:rsidR="00B5746C" w:rsidRPr="00A67C6A" w14:paraId="0DC519D4" w14:textId="77777777" w:rsidTr="00004175">
        <w:tc>
          <w:tcPr>
            <w:tcW w:w="2141" w:type="dxa"/>
          </w:tcPr>
          <w:p w14:paraId="01347960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სწორხაზოვანი სპირტის ალკოჰოლატი</w:t>
            </w:r>
          </w:p>
        </w:tc>
        <w:tc>
          <w:tcPr>
            <w:tcW w:w="1441" w:type="dxa"/>
          </w:tcPr>
          <w:p w14:paraId="552107AE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</w:rPr>
              <w:t>68987-81-5</w:t>
            </w:r>
          </w:p>
        </w:tc>
        <w:tc>
          <w:tcPr>
            <w:tcW w:w="1671" w:type="dxa"/>
          </w:tcPr>
          <w:p w14:paraId="6F3073B4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</w:t>
            </w:r>
          </w:p>
        </w:tc>
        <w:tc>
          <w:tcPr>
            <w:tcW w:w="1762" w:type="dxa"/>
          </w:tcPr>
          <w:p w14:paraId="30D3AF5C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--------------</w:t>
            </w:r>
          </w:p>
        </w:tc>
        <w:tc>
          <w:tcPr>
            <w:tcW w:w="1571" w:type="dxa"/>
          </w:tcPr>
          <w:p w14:paraId="43FB36B6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--------------</w:t>
            </w:r>
          </w:p>
        </w:tc>
        <w:tc>
          <w:tcPr>
            <w:tcW w:w="1552" w:type="dxa"/>
          </w:tcPr>
          <w:p w14:paraId="176EB93D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</w:t>
            </w:r>
          </w:p>
        </w:tc>
      </w:tr>
      <w:tr w:rsidR="00B5746C" w:rsidRPr="00A67C6A" w14:paraId="5147663E" w14:textId="77777777" w:rsidTr="00004175">
        <w:tc>
          <w:tcPr>
            <w:tcW w:w="2141" w:type="dxa"/>
          </w:tcPr>
          <w:p w14:paraId="5D7C8420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წყალი</w:t>
            </w:r>
          </w:p>
        </w:tc>
        <w:tc>
          <w:tcPr>
            <w:tcW w:w="1441" w:type="dxa"/>
          </w:tcPr>
          <w:p w14:paraId="0CE59C9D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</w:rPr>
              <w:t>7732-18-5</w:t>
            </w:r>
          </w:p>
        </w:tc>
        <w:tc>
          <w:tcPr>
            <w:tcW w:w="1671" w:type="dxa"/>
          </w:tcPr>
          <w:p w14:paraId="5FB5F678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</w:t>
            </w:r>
          </w:p>
        </w:tc>
        <w:tc>
          <w:tcPr>
            <w:tcW w:w="1762" w:type="dxa"/>
          </w:tcPr>
          <w:p w14:paraId="62BD45B7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</w:t>
            </w:r>
          </w:p>
        </w:tc>
        <w:tc>
          <w:tcPr>
            <w:tcW w:w="1571" w:type="dxa"/>
          </w:tcPr>
          <w:p w14:paraId="12285B72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--------------</w:t>
            </w:r>
          </w:p>
        </w:tc>
        <w:tc>
          <w:tcPr>
            <w:tcW w:w="1552" w:type="dxa"/>
          </w:tcPr>
          <w:p w14:paraId="3148CF59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-------------</w:t>
            </w:r>
          </w:p>
        </w:tc>
      </w:tr>
      <w:tr w:rsidR="00B5746C" w:rsidRPr="00A67C6A" w14:paraId="33E895DD" w14:textId="77777777" w:rsidTr="00004175">
        <w:tc>
          <w:tcPr>
            <w:tcW w:w="2141" w:type="dxa"/>
          </w:tcPr>
          <w:p w14:paraId="3B2A3B5B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ჰიდროქსიმჟავა</w:t>
            </w:r>
          </w:p>
        </w:tc>
        <w:tc>
          <w:tcPr>
            <w:tcW w:w="1441" w:type="dxa"/>
          </w:tcPr>
          <w:p w14:paraId="5E33DBF0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</w:rPr>
              <w:t>79-14-1</w:t>
            </w:r>
          </w:p>
        </w:tc>
        <w:tc>
          <w:tcPr>
            <w:tcW w:w="1671" w:type="dxa"/>
          </w:tcPr>
          <w:p w14:paraId="068963C7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----------------</w:t>
            </w:r>
          </w:p>
        </w:tc>
        <w:tc>
          <w:tcPr>
            <w:tcW w:w="1762" w:type="dxa"/>
          </w:tcPr>
          <w:p w14:paraId="5FC577BF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</w:t>
            </w:r>
          </w:p>
        </w:tc>
        <w:tc>
          <w:tcPr>
            <w:tcW w:w="1571" w:type="dxa"/>
          </w:tcPr>
          <w:p w14:paraId="358FCBE7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</w:t>
            </w:r>
          </w:p>
        </w:tc>
        <w:tc>
          <w:tcPr>
            <w:tcW w:w="1552" w:type="dxa"/>
          </w:tcPr>
          <w:p w14:paraId="688E3DDF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</w:t>
            </w:r>
          </w:p>
        </w:tc>
      </w:tr>
      <w:tr w:rsidR="00B5746C" w:rsidRPr="00A67C6A" w14:paraId="440D10A0" w14:textId="77777777" w:rsidTr="00004175">
        <w:tc>
          <w:tcPr>
            <w:tcW w:w="2141" w:type="dxa"/>
          </w:tcPr>
          <w:p w14:paraId="7CCA10CE" w14:textId="77777777" w:rsidR="00B5746C" w:rsidRPr="00A67C6A" w:rsidRDefault="005863A6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 xml:space="preserve">პოლიქსი პროპილენი – პოლიქსი ეთილენი </w:t>
            </w:r>
          </w:p>
          <w:p w14:paraId="6EF3A0A6" w14:textId="77777777" w:rsidR="00B5746C" w:rsidRPr="00A67C6A" w:rsidRDefault="005863A6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 xml:space="preserve">აბრკოლებს </w:t>
            </w:r>
            <w:r w:rsidR="00B5746C" w:rsidRPr="00A67C6A">
              <w:rPr>
                <w:rFonts w:ascii="Sylfaen" w:hAnsi="Sylfaen" w:cs="Arial"/>
                <w:bCs/>
                <w:lang w:val="en-US"/>
              </w:rPr>
              <w:t xml:space="preserve"> </w:t>
            </w:r>
            <w:r w:rsidRPr="00A67C6A">
              <w:rPr>
                <w:rFonts w:ascii="Sylfaen" w:hAnsi="Sylfaen" w:cs="Arial"/>
                <w:bCs/>
                <w:lang w:val="ka-GE"/>
              </w:rPr>
              <w:t>სოპოლიმერს</w:t>
            </w:r>
          </w:p>
        </w:tc>
        <w:tc>
          <w:tcPr>
            <w:tcW w:w="1441" w:type="dxa"/>
          </w:tcPr>
          <w:p w14:paraId="1366FD37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en-US"/>
              </w:rPr>
            </w:pPr>
            <w:r w:rsidRPr="00A67C6A">
              <w:rPr>
                <w:rFonts w:ascii="Sylfaen" w:hAnsi="Sylfaen" w:cs="Arial"/>
              </w:rPr>
              <w:t>9003-11-6</w:t>
            </w:r>
          </w:p>
        </w:tc>
        <w:tc>
          <w:tcPr>
            <w:tcW w:w="1671" w:type="dxa"/>
          </w:tcPr>
          <w:p w14:paraId="710CD2A9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----------------</w:t>
            </w:r>
          </w:p>
        </w:tc>
        <w:tc>
          <w:tcPr>
            <w:tcW w:w="1762" w:type="dxa"/>
          </w:tcPr>
          <w:p w14:paraId="13FA99A1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-----------------</w:t>
            </w:r>
          </w:p>
        </w:tc>
        <w:tc>
          <w:tcPr>
            <w:tcW w:w="1571" w:type="dxa"/>
          </w:tcPr>
          <w:p w14:paraId="0FE46F43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-------------</w:t>
            </w:r>
          </w:p>
        </w:tc>
        <w:tc>
          <w:tcPr>
            <w:tcW w:w="1552" w:type="dxa"/>
          </w:tcPr>
          <w:p w14:paraId="498D128A" w14:textId="77777777" w:rsidR="00B5746C" w:rsidRPr="00A67C6A" w:rsidRDefault="00B5746C" w:rsidP="00A67C6A">
            <w:pPr>
              <w:autoSpaceDE w:val="0"/>
              <w:autoSpaceDN w:val="0"/>
              <w:adjustRightInd w:val="0"/>
              <w:rPr>
                <w:rFonts w:ascii="Sylfaen" w:hAnsi="Sylfaen" w:cs="Arial"/>
                <w:bCs/>
                <w:lang w:val="ka-GE"/>
              </w:rPr>
            </w:pPr>
            <w:r w:rsidRPr="00A67C6A">
              <w:rPr>
                <w:rFonts w:ascii="Sylfaen" w:hAnsi="Sylfaen" w:cs="Arial"/>
                <w:bCs/>
                <w:lang w:val="ka-GE"/>
              </w:rPr>
              <w:t>------------</w:t>
            </w:r>
          </w:p>
        </w:tc>
      </w:tr>
    </w:tbl>
    <w:p w14:paraId="44439175" w14:textId="77777777" w:rsidR="00860BEB" w:rsidRPr="00A67C6A" w:rsidRDefault="0000417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ka-GE"/>
        </w:rPr>
      </w:pPr>
      <w:r w:rsidRPr="00A67C6A">
        <w:rPr>
          <w:rFonts w:ascii="Sylfaen" w:hAnsi="Sylfaen" w:cs="Arial"/>
          <w:b/>
          <w:bCs/>
        </w:rPr>
        <w:t xml:space="preserve">SARA 311/312 </w:t>
      </w:r>
      <w:r w:rsidRPr="00A67C6A">
        <w:rPr>
          <w:rFonts w:ascii="Sylfaen" w:hAnsi="Sylfaen" w:cs="Arial"/>
          <w:b/>
          <w:bCs/>
          <w:lang w:val="ka-GE"/>
        </w:rPr>
        <w:t>რისკსაშიში კატეგორიები</w:t>
      </w:r>
    </w:p>
    <w:p w14:paraId="6F300C58" w14:textId="77777777" w:rsidR="00004175" w:rsidRPr="00A67C6A" w:rsidRDefault="0000417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en-US"/>
        </w:rPr>
      </w:pPr>
      <w:r w:rsidRPr="00A67C6A">
        <w:rPr>
          <w:rFonts w:ascii="Sylfaen" w:hAnsi="Sylfaen" w:cs="Arial"/>
          <w:b/>
          <w:bCs/>
          <w:lang w:val="ka-GE"/>
        </w:rPr>
        <w:t>სასწრაფო</w:t>
      </w:r>
      <w:r w:rsidRPr="00A67C6A">
        <w:rPr>
          <w:rFonts w:ascii="Sylfaen" w:hAnsi="Sylfaen" w:cs="Arial"/>
          <w:b/>
          <w:bCs/>
          <w:lang w:val="en-US"/>
        </w:rPr>
        <w:t xml:space="preserve"> </w:t>
      </w:r>
      <w:r w:rsidRPr="00A67C6A">
        <w:rPr>
          <w:rFonts w:ascii="Sylfaen" w:hAnsi="Sylfaen" w:cs="Arial"/>
          <w:b/>
          <w:bCs/>
          <w:lang w:val="ka-GE"/>
        </w:rPr>
        <w:t xml:space="preserve"> </w:t>
      </w:r>
      <w:r w:rsidRPr="00A67C6A">
        <w:rPr>
          <w:rFonts w:ascii="Sylfaen" w:hAnsi="Sylfaen" w:cs="Arial"/>
          <w:b/>
          <w:bCs/>
          <w:lang w:val="en-US"/>
        </w:rPr>
        <w:t>X</w:t>
      </w:r>
    </w:p>
    <w:p w14:paraId="215679D1" w14:textId="77777777" w:rsidR="00004175" w:rsidRPr="00A67C6A" w:rsidRDefault="0000417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შენელებული მოქმედება</w:t>
      </w:r>
      <w:r w:rsidR="003E2653" w:rsidRPr="00A67C6A">
        <w:rPr>
          <w:rFonts w:ascii="Sylfaen" w:hAnsi="Sylfaen" w:cs="Arial"/>
          <w:b/>
          <w:bCs/>
          <w:lang w:val="ka-GE"/>
        </w:rPr>
        <w:t xml:space="preserve"> </w:t>
      </w:r>
      <w:r w:rsidRPr="00A67C6A">
        <w:rPr>
          <w:rFonts w:ascii="Sylfaen" w:hAnsi="Sylfaen" w:cs="Arial"/>
          <w:b/>
          <w:bCs/>
          <w:lang w:val="ka-GE"/>
        </w:rPr>
        <w:t xml:space="preserve"> -</w:t>
      </w:r>
    </w:p>
    <w:p w14:paraId="0D8C057F" w14:textId="77777777" w:rsidR="00004175" w:rsidRPr="00A67C6A" w:rsidRDefault="0000417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ცეცხლი </w:t>
      </w:r>
      <w:r w:rsidR="003E2653" w:rsidRPr="00A67C6A">
        <w:rPr>
          <w:rFonts w:ascii="Sylfaen" w:hAnsi="Sylfaen" w:cs="Arial"/>
          <w:b/>
          <w:bCs/>
          <w:lang w:val="ka-GE"/>
        </w:rPr>
        <w:t xml:space="preserve">  </w:t>
      </w:r>
      <w:r w:rsidRPr="00A67C6A">
        <w:rPr>
          <w:rFonts w:ascii="Sylfaen" w:hAnsi="Sylfaen" w:cs="Arial"/>
          <w:b/>
          <w:bCs/>
          <w:lang w:val="ka-GE"/>
        </w:rPr>
        <w:t xml:space="preserve">- </w:t>
      </w:r>
    </w:p>
    <w:p w14:paraId="4FBB7FF3" w14:textId="77777777" w:rsidR="00004175" w:rsidRPr="00A67C6A" w:rsidRDefault="0000417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რეაქტიულობა</w:t>
      </w:r>
      <w:r w:rsidR="003E2653" w:rsidRPr="00A67C6A">
        <w:rPr>
          <w:rFonts w:ascii="Sylfaen" w:hAnsi="Sylfaen" w:cs="Arial"/>
          <w:b/>
          <w:bCs/>
          <w:lang w:val="ka-GE"/>
        </w:rPr>
        <w:t xml:space="preserve">   </w:t>
      </w:r>
      <w:r w:rsidRPr="00A67C6A">
        <w:rPr>
          <w:rFonts w:ascii="Sylfaen" w:hAnsi="Sylfaen" w:cs="Arial"/>
          <w:b/>
          <w:bCs/>
          <w:lang w:val="ka-GE"/>
        </w:rPr>
        <w:t xml:space="preserve"> -</w:t>
      </w:r>
    </w:p>
    <w:p w14:paraId="67286A90" w14:textId="77777777" w:rsidR="00A9281C" w:rsidRPr="00A67C6A" w:rsidRDefault="0000417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>წნევის უცბად გამოვლენა</w:t>
      </w:r>
      <w:r w:rsidR="003E2653" w:rsidRPr="00A67C6A">
        <w:rPr>
          <w:rFonts w:ascii="Sylfaen" w:hAnsi="Sylfaen" w:cs="Arial"/>
          <w:b/>
          <w:bCs/>
          <w:lang w:val="ka-GE"/>
        </w:rPr>
        <w:t xml:space="preserve">    </w:t>
      </w:r>
      <w:r w:rsidRPr="00A67C6A">
        <w:rPr>
          <w:rFonts w:ascii="Sylfaen" w:hAnsi="Sylfaen" w:cs="Arial"/>
          <w:b/>
          <w:bCs/>
          <w:lang w:val="ka-GE"/>
        </w:rPr>
        <w:t xml:space="preserve"> -</w:t>
      </w:r>
    </w:p>
    <w:p w14:paraId="148CF5A0" w14:textId="77777777" w:rsidR="00004175" w:rsidRPr="00A67C6A" w:rsidRDefault="0000417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/>
          <w:bCs/>
          <w:lang w:val="ka-GE"/>
        </w:rPr>
      </w:pPr>
      <w:r w:rsidRPr="00A67C6A">
        <w:rPr>
          <w:rFonts w:ascii="Sylfaen" w:hAnsi="Sylfaen" w:cs="Arial"/>
          <w:b/>
          <w:bCs/>
          <w:lang w:val="ka-GE"/>
        </w:rPr>
        <w:t xml:space="preserve">კანადა </w:t>
      </w:r>
    </w:p>
    <w:p w14:paraId="7EB7B065" w14:textId="77777777" w:rsidR="00004175" w:rsidRPr="00A67C6A" w:rsidRDefault="0000417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/>
          <w:bCs/>
          <w:lang w:val="en-US"/>
        </w:rPr>
        <w:t xml:space="preserve">WHMIS </w:t>
      </w:r>
      <w:r w:rsidRPr="00A67C6A">
        <w:rPr>
          <w:rFonts w:ascii="Sylfaen" w:hAnsi="Sylfaen" w:cs="Arial"/>
          <w:b/>
          <w:bCs/>
          <w:lang w:val="ka-GE"/>
        </w:rPr>
        <w:t xml:space="preserve">რისკსაშიში კლასი </w:t>
      </w:r>
      <w:r w:rsidRPr="00A67C6A">
        <w:rPr>
          <w:rFonts w:ascii="Sylfaen" w:hAnsi="Sylfaen" w:cs="Arial"/>
          <w:b/>
          <w:bCs/>
          <w:lang w:val="en-US"/>
        </w:rPr>
        <w:t xml:space="preserve">: </w:t>
      </w:r>
      <w:r w:rsidRPr="00A67C6A">
        <w:rPr>
          <w:rFonts w:ascii="Sylfaen" w:hAnsi="Sylfaen" w:cs="Arial"/>
          <w:lang w:val="en-US"/>
        </w:rPr>
        <w:t xml:space="preserve">D2B </w:t>
      </w:r>
      <w:r w:rsidRPr="00A67C6A">
        <w:rPr>
          <w:rFonts w:ascii="Sylfaen" w:hAnsi="Sylfaen" w:cs="Arial"/>
          <w:lang w:val="ka-GE"/>
        </w:rPr>
        <w:t>ტოქსიკური მასალები</w:t>
      </w:r>
    </w:p>
    <w:p w14:paraId="67F71883" w14:textId="77777777" w:rsidR="005E1545" w:rsidRPr="00A67C6A" w:rsidRDefault="005E1545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</w:p>
    <w:p w14:paraId="0D744351" w14:textId="77777777" w:rsidR="005E1545" w:rsidRPr="00A67C6A" w:rsidRDefault="005E1545" w:rsidP="00A67C6A">
      <w:pPr>
        <w:pStyle w:val="ListParagraph"/>
        <w:numPr>
          <w:ilvl w:val="0"/>
          <w:numId w:val="6"/>
        </w:numPr>
        <w:pBdr>
          <w:between w:val="single" w:sz="4" w:space="1" w:color="auto"/>
        </w:pBdr>
        <w:tabs>
          <w:tab w:val="left" w:pos="0"/>
        </w:tabs>
        <w:spacing w:line="240" w:lineRule="auto"/>
        <w:rPr>
          <w:rFonts w:ascii="Sylfaen" w:hAnsi="Sylfaen"/>
          <w:b/>
          <w:lang w:val="ka-GE"/>
        </w:rPr>
      </w:pPr>
      <w:r w:rsidRPr="00A67C6A">
        <w:rPr>
          <w:rFonts w:ascii="Sylfaen" w:hAnsi="Sylfaen" w:cs="Sylfaen"/>
          <w:b/>
          <w:lang w:val="ka-GE"/>
        </w:rPr>
        <w:t>სხვა</w:t>
      </w:r>
      <w:r w:rsidRPr="00A67C6A">
        <w:rPr>
          <w:rFonts w:ascii="Sylfaen" w:hAnsi="Sylfaen"/>
          <w:b/>
          <w:lang w:val="ka-GE"/>
        </w:rPr>
        <w:t xml:space="preserve"> ინფორმაცია</w:t>
      </w:r>
    </w:p>
    <w:p w14:paraId="40473937" w14:textId="77777777" w:rsidR="005E1545" w:rsidRPr="00A67C6A" w:rsidRDefault="005E1545" w:rsidP="00A67C6A">
      <w:pPr>
        <w:pStyle w:val="ListParagraph"/>
        <w:pBdr>
          <w:between w:val="single" w:sz="4" w:space="1" w:color="auto"/>
        </w:pBdr>
        <w:tabs>
          <w:tab w:val="left" w:pos="0"/>
        </w:tabs>
        <w:spacing w:line="240" w:lineRule="auto"/>
        <w:ind w:left="-567"/>
        <w:rPr>
          <w:rFonts w:ascii="Sylfaen" w:hAnsi="Sylfaen"/>
          <w:b/>
          <w:lang w:val="ka-GE"/>
        </w:rPr>
      </w:pPr>
    </w:p>
    <w:p w14:paraId="076AD511" w14:textId="77777777" w:rsidR="005E1545" w:rsidRPr="00A67C6A" w:rsidRDefault="001A0BEC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Cs/>
          <w:lang w:val="ka-GE"/>
        </w:rPr>
        <w:t>შემოწმების საშუალება–  არ მიესადაგება</w:t>
      </w:r>
    </w:p>
    <w:p w14:paraId="287C97BD" w14:textId="77777777" w:rsidR="001A0BEC" w:rsidRPr="00A67C6A" w:rsidRDefault="001A0BEC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lang w:val="ka-GE"/>
        </w:rPr>
      </w:pPr>
      <w:r w:rsidRPr="00A67C6A">
        <w:rPr>
          <w:rFonts w:ascii="Sylfaen" w:hAnsi="Sylfaen" w:cs="Arial"/>
          <w:bCs/>
          <w:lang w:val="ka-GE"/>
        </w:rPr>
        <w:t xml:space="preserve">მომზადებული – </w:t>
      </w:r>
      <w:r w:rsidRPr="00A67C6A">
        <w:rPr>
          <w:rFonts w:ascii="Sylfaen" w:hAnsi="Sylfaen" w:cs="Arial"/>
        </w:rPr>
        <w:t>NAPRAC</w:t>
      </w:r>
    </w:p>
    <w:p w14:paraId="4ED5E7BB" w14:textId="77777777" w:rsidR="001A0BEC" w:rsidRPr="00A67C6A" w:rsidRDefault="001A0BEC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Cs/>
          <w:lang w:val="ka-GE"/>
        </w:rPr>
        <w:t>დამატებითი რჩევა – არაფერი</w:t>
      </w:r>
    </w:p>
    <w:p w14:paraId="7F27C201" w14:textId="77777777" w:rsidR="001A0BEC" w:rsidRPr="00A67C6A" w:rsidRDefault="001A0BEC" w:rsidP="00A67C6A">
      <w:pPr>
        <w:autoSpaceDE w:val="0"/>
        <w:autoSpaceDN w:val="0"/>
        <w:adjustRightInd w:val="0"/>
        <w:spacing w:after="0" w:line="240" w:lineRule="auto"/>
        <w:ind w:left="-567"/>
        <w:rPr>
          <w:rFonts w:ascii="Sylfaen" w:hAnsi="Sylfaen" w:cs="Arial"/>
          <w:bCs/>
          <w:lang w:val="ka-GE"/>
        </w:rPr>
      </w:pPr>
      <w:r w:rsidRPr="00A67C6A">
        <w:rPr>
          <w:rFonts w:ascii="Sylfaen" w:hAnsi="Sylfaen" w:cs="Arial"/>
          <w:bCs/>
          <w:lang w:val="ka-GE"/>
        </w:rPr>
        <w:t xml:space="preserve"> </w:t>
      </w:r>
    </w:p>
    <w:p w14:paraId="334A8EBC" w14:textId="77777777" w:rsidR="001A0BEC" w:rsidRPr="00A67C6A" w:rsidRDefault="001A0BEC" w:rsidP="00A67C6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lfaen" w:hAnsi="Sylfaen" w:cs="Sylfaen"/>
          <w:spacing w:val="-2"/>
          <w:lang w:val="en-US"/>
        </w:rPr>
      </w:pPr>
      <w:r w:rsidRPr="00A67C6A">
        <w:rPr>
          <w:rFonts w:ascii="Sylfaen" w:hAnsi="Sylfaen" w:cs="Arial"/>
          <w:bCs/>
          <w:lang w:val="ka-GE"/>
        </w:rPr>
        <w:t xml:space="preserve">გაფრთხილება მკითხველისთვის: დოკუმენტი მომზადდა ტექნიკურად </w:t>
      </w:r>
      <w:r w:rsidR="003F0785" w:rsidRPr="00A67C6A">
        <w:rPr>
          <w:rFonts w:ascii="Sylfaen" w:hAnsi="Sylfaen" w:cs="Arial"/>
          <w:bCs/>
          <w:lang w:val="ka-GE"/>
        </w:rPr>
        <w:t>სანდ</w:t>
      </w:r>
      <w:r w:rsidRPr="00A67C6A">
        <w:rPr>
          <w:rFonts w:ascii="Sylfaen" w:hAnsi="Sylfaen" w:cs="Arial"/>
          <w:bCs/>
          <w:lang w:val="ka-GE"/>
        </w:rPr>
        <w:t xml:space="preserve">ო წყაროებიდან მოპოვებული მონაცემებით. დოკუმენტი არ </w:t>
      </w:r>
      <w:r w:rsidR="00FF6E82" w:rsidRPr="00A67C6A">
        <w:rPr>
          <w:rFonts w:ascii="Sylfaen" w:hAnsi="Sylfaen" w:cs="Arial"/>
          <w:bCs/>
          <w:lang w:val="ka-GE"/>
        </w:rPr>
        <w:t>შეიცავს</w:t>
      </w:r>
      <w:r w:rsidRPr="00A67C6A">
        <w:rPr>
          <w:rFonts w:ascii="Sylfaen" w:hAnsi="Sylfaen" w:cs="Arial"/>
          <w:bCs/>
          <w:lang w:val="ka-GE"/>
        </w:rPr>
        <w:t xml:space="preserve"> ნაგულისხმევ ინფორმაციას, რადგანაც იგი შეიცავს ზუსტ ინფორმაციას.</w:t>
      </w:r>
      <w:r w:rsidR="00FF6E82" w:rsidRPr="00A67C6A">
        <w:rPr>
          <w:rFonts w:ascii="Sylfaen" w:hAnsi="Sylfaen" w:cs="Arial"/>
          <w:bCs/>
          <w:lang w:val="ka-GE"/>
        </w:rPr>
        <w:t xml:space="preserve"> გამოყენებისა და მოხმარების არსებული პირობები რჩება გამყიდველის კონტროლს მიღმა.</w:t>
      </w:r>
      <w:r w:rsidR="003F0785" w:rsidRPr="00A67C6A">
        <w:rPr>
          <w:rFonts w:ascii="Sylfaen" w:hAnsi="Sylfaen" w:cs="Arial"/>
          <w:bCs/>
          <w:lang w:val="ka-GE"/>
        </w:rPr>
        <w:t xml:space="preserve"> მომხმარებელი პროდუქტის გამოყენებისას </w:t>
      </w:r>
      <w:r w:rsidR="00AD3F0F" w:rsidRPr="00A67C6A">
        <w:rPr>
          <w:rFonts w:ascii="Sylfaen" w:hAnsi="Sylfaen" w:cs="Arial"/>
          <w:bCs/>
          <w:lang w:val="ka-GE"/>
        </w:rPr>
        <w:t>პასუხი</w:t>
      </w:r>
      <w:r w:rsidR="003F0785" w:rsidRPr="00A67C6A">
        <w:rPr>
          <w:rFonts w:ascii="Sylfaen" w:hAnsi="Sylfaen" w:cs="Arial"/>
          <w:bCs/>
          <w:lang w:val="ka-GE"/>
        </w:rPr>
        <w:t>ს</w:t>
      </w:r>
      <w:r w:rsidR="00AD3F0F" w:rsidRPr="00A67C6A">
        <w:rPr>
          <w:rFonts w:ascii="Sylfaen" w:hAnsi="Sylfaen" w:cs="Arial"/>
          <w:bCs/>
          <w:lang w:val="ka-GE"/>
        </w:rPr>
        <w:t>მ</w:t>
      </w:r>
      <w:r w:rsidR="003F0785" w:rsidRPr="00A67C6A">
        <w:rPr>
          <w:rFonts w:ascii="Sylfaen" w:hAnsi="Sylfaen" w:cs="Arial"/>
          <w:bCs/>
          <w:lang w:val="ka-GE"/>
        </w:rPr>
        <w:t xml:space="preserve">გებელია შეაფასოს  ყველა  ხელმისაწვდომი ინფორმაცია და დაემორჩილოს </w:t>
      </w:r>
      <w:r w:rsidR="003F0785" w:rsidRPr="00A67C6A">
        <w:rPr>
          <w:rFonts w:ascii="Sylfaen" w:hAnsi="Sylfaen" w:cs="Sylfaen"/>
          <w:spacing w:val="-2"/>
          <w:lang w:val="ka-GE"/>
        </w:rPr>
        <w:t xml:space="preserve">ყველა </w:t>
      </w:r>
      <w:r w:rsidR="00D12DD9" w:rsidRPr="00A67C6A">
        <w:rPr>
          <w:rFonts w:ascii="Sylfaen" w:hAnsi="Sylfaen" w:cs="Sylfaen"/>
          <w:spacing w:val="-2"/>
          <w:lang w:val="ka-GE"/>
        </w:rPr>
        <w:t>ფედერალურ</w:t>
      </w:r>
      <w:r w:rsidR="003F0785" w:rsidRPr="00A67C6A">
        <w:rPr>
          <w:rFonts w:ascii="Sylfaen" w:hAnsi="Sylfaen" w:cs="Sylfaen"/>
          <w:spacing w:val="-2"/>
          <w:lang w:val="ka-GE"/>
        </w:rPr>
        <w:t>, სახელმწიფო და ადგილობრივი ხელისუფლების მიერ  შემუშავებულ კანონებსა და წესდებას.</w:t>
      </w:r>
    </w:p>
    <w:p w14:paraId="4E528B34" w14:textId="77777777" w:rsidR="00015D41" w:rsidRDefault="00015D41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4FB3199D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24EA8011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533FD275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5279BAE1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2303248E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4A9E14C2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2D8F20A8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66E4A020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6BDFD652" w14:textId="77777777" w:rsidR="00216CC7" w:rsidRDefault="00216CC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</w:p>
    <w:p w14:paraId="052DFACF" w14:textId="77777777" w:rsidR="00216CC7" w:rsidRPr="00A67C6A" w:rsidRDefault="007C19B7" w:rsidP="005A5C9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Cs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pict w14:anchorId="23D19ADC">
          <v:group id="Group 198" o:spid="_x0000_s1026" style="position:absolute;left:0;text-align:left;margin-left:-36pt;margin-top:641.25pt;width:216.75pt;height:93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">
            <v:rect id="Rectangle 199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f81bd [3204]" stroked="f" strokeweight="1pt">
              <v:textbox>
                <w:txbxContent>
                  <w:p w14:paraId="78C0B7CE" w14:textId="77777777" w:rsidR="00216CC7" w:rsidRPr="00AE253E" w:rsidRDefault="00216CC7" w:rsidP="00216CC7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  <w:lang w:val="en-US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Zoma </w:t>
                    </w:r>
                    <w:r w:rsidR="00AE253E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  <w:lang w:val="en-US"/>
                      </w:rPr>
                      <w:t>D-Rinse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<v:textbox inset=",7.2pt,,0">
                <w:txbxContent>
                  <w:p w14:paraId="1A092FF0" w14:textId="77777777" w:rsidR="00216CC7" w:rsidRDefault="00216CC7" w:rsidP="00216CC7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6D80BBA3" w14:textId="77777777" w:rsidR="00216CC7" w:rsidRDefault="00216CC7" w:rsidP="00216CC7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7EAB57EB" w14:textId="77777777" w:rsidR="00216CC7" w:rsidRDefault="00216CC7" w:rsidP="00216CC7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0E58CE61" w14:textId="77777777" w:rsidR="00216CC7" w:rsidRDefault="007C19B7" w:rsidP="00216CC7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9" w:history="1">
                      <w:r w:rsidR="00216CC7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216CC7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 w14:anchorId="3B2EC1AA">
          <v:rect id="_x0000_s1035" style="position:absolute;left:0;text-align:left;margin-left:40.5pt;margin-top:615.15pt;width:216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" fillcolor="#4f81bd [3204]" stroked="f" strokeweight="2pt">
            <v:textbox>
              <w:txbxContent>
                <w:p w14:paraId="08511F4A" w14:textId="77777777" w:rsidR="00216CC7" w:rsidRDefault="00216CC7" w:rsidP="00216CC7">
                  <w:pPr>
                    <w:jc w:val="center"/>
                    <w:rPr>
                      <w:rFonts w:eastAsiaTheme="majorEastAsia" w:cstheme="majorBidi"/>
                      <w:b/>
                      <w:color w:val="FFFFFF" w:themeColor="background1"/>
                      <w:sz w:val="32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color w:val="FFFFFF" w:themeColor="background1"/>
                      <w:sz w:val="32"/>
                      <w:szCs w:val="28"/>
                    </w:rPr>
                    <w:t>Zoma Ultra</w:t>
                  </w:r>
                </w:p>
              </w:txbxContent>
            </v:textbox>
          </v:rect>
        </w:pict>
      </w:r>
      <w:r>
        <w:rPr>
          <w:noProof/>
        </w:rPr>
        <w:pict w14:anchorId="0BC86523">
          <v:rect id="_x0000_s1034" style="position:absolute;left:0;text-align:left;margin-left:40.5pt;margin-top:615.15pt;width:216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" fillcolor="#4f81bd [3204]" stroked="f" strokeweight="2pt">
            <v:textbox>
              <w:txbxContent>
                <w:p w14:paraId="079450FE" w14:textId="77777777" w:rsidR="00216CC7" w:rsidRDefault="00216CC7" w:rsidP="00216CC7">
                  <w:pPr>
                    <w:jc w:val="center"/>
                    <w:rPr>
                      <w:rFonts w:eastAsiaTheme="majorEastAsia" w:cstheme="majorBidi"/>
                      <w:b/>
                      <w:color w:val="FFFFFF" w:themeColor="background1"/>
                      <w:sz w:val="32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color w:val="FFFFFF" w:themeColor="background1"/>
                      <w:sz w:val="32"/>
                      <w:szCs w:val="28"/>
                    </w:rPr>
                    <w:t>Zoma Ultra</w:t>
                  </w:r>
                </w:p>
              </w:txbxContent>
            </v:textbox>
          </v:rect>
        </w:pict>
      </w:r>
      <w:r>
        <w:rPr>
          <w:noProof/>
        </w:rPr>
        <w:pict w14:anchorId="21DCA30B">
          <v:rect id="_x0000_s1033" style="position:absolute;left:0;text-align:left;margin-left:40.5pt;margin-top:615.15pt;width:216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" fillcolor="#4f81bd [3204]" stroked="f" strokeweight="2pt">
            <v:textbox>
              <w:txbxContent>
                <w:p w14:paraId="2A6AE344" w14:textId="77777777" w:rsidR="00216CC7" w:rsidRDefault="00216CC7" w:rsidP="00216CC7">
                  <w:pPr>
                    <w:jc w:val="center"/>
                    <w:rPr>
                      <w:rFonts w:eastAsiaTheme="majorEastAsia" w:cstheme="majorBidi"/>
                      <w:b/>
                      <w:color w:val="FFFFFF" w:themeColor="background1"/>
                      <w:sz w:val="32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color w:val="FFFFFF" w:themeColor="background1"/>
                      <w:sz w:val="32"/>
                      <w:szCs w:val="28"/>
                    </w:rPr>
                    <w:t>Zoma Ultra</w:t>
                  </w:r>
                </w:p>
              </w:txbxContent>
            </v:textbox>
          </v:rect>
        </w:pict>
      </w:r>
      <w:r>
        <w:rPr>
          <w:noProof/>
        </w:rPr>
        <w:pict w14:anchorId="2867A0BC">
          <v:rect id="Rectangle 3" o:spid="_x0000_s1032" style="position:absolute;left:0;text-align:left;margin-left:40.5pt;margin-top:615.15pt;width:216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" fillcolor="#4f81bd [3204]" stroked="f" strokeweight="2pt">
            <v:textbox>
              <w:txbxContent>
                <w:p w14:paraId="6F3828EE" w14:textId="77777777" w:rsidR="00216CC7" w:rsidRDefault="00216CC7" w:rsidP="00216CC7">
                  <w:pPr>
                    <w:jc w:val="center"/>
                    <w:rPr>
                      <w:rFonts w:eastAsiaTheme="majorEastAsia" w:cstheme="majorBidi"/>
                      <w:b/>
                      <w:color w:val="FFFFFF" w:themeColor="background1"/>
                      <w:sz w:val="32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color w:val="FFFFFF" w:themeColor="background1"/>
                      <w:sz w:val="32"/>
                      <w:szCs w:val="28"/>
                    </w:rPr>
                    <w:t>Zoma Ultra</w:t>
                  </w:r>
                </w:p>
              </w:txbxContent>
            </v:textbox>
          </v:rect>
        </w:pict>
      </w:r>
    </w:p>
    <w:sectPr w:rsidR="00216CC7" w:rsidRPr="00A67C6A" w:rsidSect="00547FCC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34DA" w14:textId="77777777" w:rsidR="007C19B7" w:rsidRDefault="007C19B7" w:rsidP="005A5C98">
      <w:pPr>
        <w:spacing w:after="0" w:line="240" w:lineRule="auto"/>
      </w:pPr>
      <w:r>
        <w:separator/>
      </w:r>
    </w:p>
  </w:endnote>
  <w:endnote w:type="continuationSeparator" w:id="0">
    <w:p w14:paraId="785581B6" w14:textId="77777777" w:rsidR="007C19B7" w:rsidRDefault="007C19B7" w:rsidP="005A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4DAF" w14:textId="77777777" w:rsidR="00216CC7" w:rsidRPr="00216CC7" w:rsidRDefault="00216CC7" w:rsidP="00216CC7">
    <w:pPr>
      <w:pStyle w:val="Footer"/>
      <w:jc w:val="center"/>
      <w:rPr>
        <w:b/>
        <w:sz w:val="32"/>
        <w:szCs w:val="32"/>
        <w:lang w:val="en-US"/>
      </w:rPr>
    </w:pPr>
    <w:r w:rsidRPr="00216CC7">
      <w:rPr>
        <w:b/>
        <w:sz w:val="32"/>
        <w:szCs w:val="32"/>
        <w:lang w:val="en-US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2CDBF" w14:textId="77777777" w:rsidR="007C19B7" w:rsidRDefault="007C19B7" w:rsidP="005A5C98">
      <w:pPr>
        <w:spacing w:after="0" w:line="240" w:lineRule="auto"/>
      </w:pPr>
      <w:r>
        <w:separator/>
      </w:r>
    </w:p>
  </w:footnote>
  <w:footnote w:type="continuationSeparator" w:id="0">
    <w:p w14:paraId="0B754C8F" w14:textId="77777777" w:rsidR="007C19B7" w:rsidRDefault="007C19B7" w:rsidP="005A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0AEC" w14:textId="77777777" w:rsidR="005A5C98" w:rsidRDefault="005A5C9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1509AD2" wp14:editId="0C501EF8">
          <wp:simplePos x="0" y="0"/>
          <wp:positionH relativeFrom="column">
            <wp:posOffset>3476625</wp:posOffset>
          </wp:positionH>
          <wp:positionV relativeFrom="paragraph">
            <wp:posOffset>-343535</wp:posOffset>
          </wp:positionV>
          <wp:extent cx="2505075" cy="441960"/>
          <wp:effectExtent l="0" t="0" r="0" b="0"/>
          <wp:wrapSquare wrapText="bothSides"/>
          <wp:docPr id="2" name="Picture 2" descr="C:\Users\USER\AppData\Local\Microsoft\Windows\INetCache\Content.Word\ლოგ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ლოგო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6F4"/>
    <w:multiLevelType w:val="hybridMultilevel"/>
    <w:tmpl w:val="F176D6E0"/>
    <w:lvl w:ilvl="0" w:tplc="5AB435C4">
      <w:start w:val="3"/>
      <w:numFmt w:val="bullet"/>
      <w:lvlText w:val="-"/>
      <w:lvlJc w:val="left"/>
      <w:pPr>
        <w:ind w:left="-588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1" w15:restartNumberingAfterBreak="0">
    <w:nsid w:val="207F6BCE"/>
    <w:multiLevelType w:val="hybridMultilevel"/>
    <w:tmpl w:val="94D66864"/>
    <w:lvl w:ilvl="0" w:tplc="996C42FE">
      <w:start w:val="1"/>
      <w:numFmt w:val="decimal"/>
      <w:lvlText w:val="%1."/>
      <w:lvlJc w:val="left"/>
      <w:pPr>
        <w:ind w:left="-491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B7663"/>
    <w:multiLevelType w:val="hybridMultilevel"/>
    <w:tmpl w:val="3596395A"/>
    <w:lvl w:ilvl="0" w:tplc="C7C44896">
      <w:start w:val="9"/>
      <w:numFmt w:val="decimal"/>
      <w:lvlText w:val="%1."/>
      <w:lvlJc w:val="left"/>
      <w:pPr>
        <w:ind w:left="2989" w:hanging="360"/>
      </w:pPr>
      <w:rPr>
        <w:rFonts w:cs="Sylfae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2A360A7B"/>
    <w:multiLevelType w:val="hybridMultilevel"/>
    <w:tmpl w:val="EE7822E4"/>
    <w:lvl w:ilvl="0" w:tplc="849CF808">
      <w:start w:val="8"/>
      <w:numFmt w:val="decimal"/>
      <w:lvlText w:val="%1."/>
      <w:lvlJc w:val="left"/>
      <w:pPr>
        <w:ind w:left="786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583858"/>
    <w:multiLevelType w:val="hybridMultilevel"/>
    <w:tmpl w:val="1DE40D22"/>
    <w:lvl w:ilvl="0" w:tplc="37566C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B8A1F67"/>
    <w:multiLevelType w:val="hybridMultilevel"/>
    <w:tmpl w:val="4BC40270"/>
    <w:lvl w:ilvl="0" w:tplc="1BB09E9C">
      <w:start w:val="8"/>
      <w:numFmt w:val="decimal"/>
      <w:lvlText w:val="%1."/>
      <w:lvlJc w:val="left"/>
      <w:pPr>
        <w:ind w:left="2629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FCC"/>
    <w:rsid w:val="00000023"/>
    <w:rsid w:val="0000272C"/>
    <w:rsid w:val="00002BCE"/>
    <w:rsid w:val="00004175"/>
    <w:rsid w:val="00005BFE"/>
    <w:rsid w:val="000074E0"/>
    <w:rsid w:val="00015D41"/>
    <w:rsid w:val="00021034"/>
    <w:rsid w:val="000A53C3"/>
    <w:rsid w:val="000B54EC"/>
    <w:rsid w:val="000B5602"/>
    <w:rsid w:val="000C6F4E"/>
    <w:rsid w:val="00104861"/>
    <w:rsid w:val="00115106"/>
    <w:rsid w:val="00147BBE"/>
    <w:rsid w:val="00153B94"/>
    <w:rsid w:val="00181CD4"/>
    <w:rsid w:val="00194D7B"/>
    <w:rsid w:val="00197995"/>
    <w:rsid w:val="001A0BEC"/>
    <w:rsid w:val="001A40F7"/>
    <w:rsid w:val="0020674E"/>
    <w:rsid w:val="00216CC7"/>
    <w:rsid w:val="00224284"/>
    <w:rsid w:val="00243EC0"/>
    <w:rsid w:val="002453FA"/>
    <w:rsid w:val="002714A6"/>
    <w:rsid w:val="0027260C"/>
    <w:rsid w:val="0027436A"/>
    <w:rsid w:val="00284E34"/>
    <w:rsid w:val="002B723C"/>
    <w:rsid w:val="002B75B5"/>
    <w:rsid w:val="002D6E60"/>
    <w:rsid w:val="0030537B"/>
    <w:rsid w:val="00307AD1"/>
    <w:rsid w:val="00316483"/>
    <w:rsid w:val="003769CE"/>
    <w:rsid w:val="00382E17"/>
    <w:rsid w:val="00383DB2"/>
    <w:rsid w:val="003903B3"/>
    <w:rsid w:val="003E2653"/>
    <w:rsid w:val="003F0785"/>
    <w:rsid w:val="003F130F"/>
    <w:rsid w:val="003F753F"/>
    <w:rsid w:val="00401CD1"/>
    <w:rsid w:val="00415A68"/>
    <w:rsid w:val="004326C5"/>
    <w:rsid w:val="004752F6"/>
    <w:rsid w:val="004C481F"/>
    <w:rsid w:val="004F2D03"/>
    <w:rsid w:val="00535C1F"/>
    <w:rsid w:val="0054754F"/>
    <w:rsid w:val="00547FCC"/>
    <w:rsid w:val="0057476C"/>
    <w:rsid w:val="00583CDE"/>
    <w:rsid w:val="005863A6"/>
    <w:rsid w:val="00592C3E"/>
    <w:rsid w:val="005A4788"/>
    <w:rsid w:val="005A57C2"/>
    <w:rsid w:val="005A5C98"/>
    <w:rsid w:val="005B318A"/>
    <w:rsid w:val="005E1545"/>
    <w:rsid w:val="005F3C97"/>
    <w:rsid w:val="006173C6"/>
    <w:rsid w:val="00630C25"/>
    <w:rsid w:val="00671AD2"/>
    <w:rsid w:val="006970AA"/>
    <w:rsid w:val="006D50D2"/>
    <w:rsid w:val="0070447B"/>
    <w:rsid w:val="007158FD"/>
    <w:rsid w:val="00715A42"/>
    <w:rsid w:val="0072116E"/>
    <w:rsid w:val="007322D0"/>
    <w:rsid w:val="00734205"/>
    <w:rsid w:val="00762834"/>
    <w:rsid w:val="00766274"/>
    <w:rsid w:val="00770C6B"/>
    <w:rsid w:val="007C19B7"/>
    <w:rsid w:val="007C2DD9"/>
    <w:rsid w:val="007E646F"/>
    <w:rsid w:val="00834055"/>
    <w:rsid w:val="00837DAB"/>
    <w:rsid w:val="0084381F"/>
    <w:rsid w:val="00860BEB"/>
    <w:rsid w:val="00880D25"/>
    <w:rsid w:val="0089409F"/>
    <w:rsid w:val="008D4AE4"/>
    <w:rsid w:val="008D5194"/>
    <w:rsid w:val="008F3EFD"/>
    <w:rsid w:val="0093529B"/>
    <w:rsid w:val="009453D5"/>
    <w:rsid w:val="009805BF"/>
    <w:rsid w:val="009D56B0"/>
    <w:rsid w:val="009E2E81"/>
    <w:rsid w:val="00A31DE5"/>
    <w:rsid w:val="00A32518"/>
    <w:rsid w:val="00A43777"/>
    <w:rsid w:val="00A470D4"/>
    <w:rsid w:val="00A67C6A"/>
    <w:rsid w:val="00A73CCF"/>
    <w:rsid w:val="00A9281C"/>
    <w:rsid w:val="00AD3F0F"/>
    <w:rsid w:val="00AE253E"/>
    <w:rsid w:val="00AF1FE2"/>
    <w:rsid w:val="00B17BCC"/>
    <w:rsid w:val="00B22F0D"/>
    <w:rsid w:val="00B36344"/>
    <w:rsid w:val="00B56021"/>
    <w:rsid w:val="00B5746C"/>
    <w:rsid w:val="00B60FE3"/>
    <w:rsid w:val="00B7602C"/>
    <w:rsid w:val="00B87EEC"/>
    <w:rsid w:val="00C05FCC"/>
    <w:rsid w:val="00C161CB"/>
    <w:rsid w:val="00C40323"/>
    <w:rsid w:val="00C54207"/>
    <w:rsid w:val="00C63F9B"/>
    <w:rsid w:val="00CD0198"/>
    <w:rsid w:val="00CF27C6"/>
    <w:rsid w:val="00D004B4"/>
    <w:rsid w:val="00D12DD9"/>
    <w:rsid w:val="00D717D2"/>
    <w:rsid w:val="00D74227"/>
    <w:rsid w:val="00DC70CB"/>
    <w:rsid w:val="00DF1BE4"/>
    <w:rsid w:val="00E0603B"/>
    <w:rsid w:val="00E1373D"/>
    <w:rsid w:val="00E7751C"/>
    <w:rsid w:val="00E84E76"/>
    <w:rsid w:val="00EE0FFA"/>
    <w:rsid w:val="00EF66DF"/>
    <w:rsid w:val="00F070E3"/>
    <w:rsid w:val="00F1068B"/>
    <w:rsid w:val="00F330AA"/>
    <w:rsid w:val="00F97AE8"/>
    <w:rsid w:val="00FD2C79"/>
    <w:rsid w:val="00FF64B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0FE7"/>
  <w15:docId w15:val="{DF9BAAC3-F7CA-43A5-B79E-F18A977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207"/>
    <w:pPr>
      <w:ind w:left="720"/>
      <w:contextualSpacing/>
    </w:pPr>
  </w:style>
  <w:style w:type="table" w:styleId="TableGrid">
    <w:name w:val="Table Grid"/>
    <w:basedOn w:val="TableNormal"/>
    <w:uiPriority w:val="59"/>
    <w:rsid w:val="00D74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5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C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98"/>
  </w:style>
  <w:style w:type="paragraph" w:styleId="Footer">
    <w:name w:val="footer"/>
    <w:basedOn w:val="Normal"/>
    <w:link w:val="FooterChar"/>
    <w:uiPriority w:val="99"/>
    <w:unhideWhenUsed/>
    <w:rsid w:val="005A5C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om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dcterms:created xsi:type="dcterms:W3CDTF">2012-01-22T12:33:00Z</dcterms:created>
  <dcterms:modified xsi:type="dcterms:W3CDTF">2021-07-06T09:40:00Z</dcterms:modified>
</cp:coreProperties>
</file>